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C6" w:rsidRDefault="00246DC6">
      <w:pPr>
        <w:rPr>
          <w:rFonts w:ascii="Times New Roman" w:hAnsi="Times New Roman" w:cs="Times New Roman"/>
          <w:b/>
          <w:sz w:val="28"/>
          <w:szCs w:val="28"/>
        </w:rPr>
      </w:pPr>
      <w:r>
        <w:rPr>
          <w:rFonts w:ascii="Times New Roman" w:hAnsi="Times New Roman" w:cs="Times New Roman"/>
          <w:b/>
          <w:sz w:val="28"/>
          <w:szCs w:val="28"/>
        </w:rPr>
        <w:t>3/11/2015, Présentation à « Témoigner ensemble à Genève »</w:t>
      </w:r>
    </w:p>
    <w:p w:rsidR="00246DC6" w:rsidRDefault="00246DC6">
      <w:pPr>
        <w:rPr>
          <w:rFonts w:ascii="Times New Roman" w:hAnsi="Times New Roman" w:cs="Times New Roman"/>
          <w:b/>
          <w:sz w:val="28"/>
          <w:szCs w:val="28"/>
        </w:rPr>
      </w:pPr>
    </w:p>
    <w:p w:rsidR="00F7031D" w:rsidRPr="00C40AD0" w:rsidRDefault="00C40AD0">
      <w:pPr>
        <w:rPr>
          <w:rFonts w:ascii="Times New Roman" w:hAnsi="Times New Roman" w:cs="Times New Roman"/>
          <w:b/>
          <w:sz w:val="28"/>
          <w:szCs w:val="28"/>
        </w:rPr>
      </w:pPr>
      <w:r w:rsidRPr="00C40AD0">
        <w:rPr>
          <w:rFonts w:ascii="Times New Roman" w:hAnsi="Times New Roman" w:cs="Times New Roman"/>
          <w:b/>
          <w:sz w:val="28"/>
          <w:szCs w:val="28"/>
        </w:rPr>
        <w:t>Noël et ses traditions – entre folklore et expression des convictions théologiques</w:t>
      </w:r>
    </w:p>
    <w:p w:rsidR="00C40AD0" w:rsidRDefault="00C40AD0"/>
    <w:p w:rsidR="00C40AD0" w:rsidRDefault="00C40AD0" w:rsidP="00C40AD0">
      <w:pPr>
        <w:pStyle w:val="Paragraphedeliste"/>
        <w:numPr>
          <w:ilvl w:val="0"/>
          <w:numId w:val="2"/>
        </w:numPr>
        <w:rPr>
          <w:rFonts w:ascii="Times New Roman" w:hAnsi="Times New Roman" w:cs="Times New Roman"/>
          <w:b/>
        </w:rPr>
      </w:pPr>
      <w:r w:rsidRPr="00C40AD0">
        <w:rPr>
          <w:rFonts w:ascii="Times New Roman" w:hAnsi="Times New Roman" w:cs="Times New Roman"/>
          <w:b/>
        </w:rPr>
        <w:t>Convictions théologiques centrales liées à la fête de naissance de JC</w:t>
      </w:r>
    </w:p>
    <w:p w:rsidR="00C40AD0" w:rsidRPr="00C40AD0" w:rsidRDefault="00C40AD0" w:rsidP="00C40AD0">
      <w:pPr>
        <w:pStyle w:val="Paragraphedeliste"/>
        <w:rPr>
          <w:rFonts w:ascii="Times New Roman" w:hAnsi="Times New Roman" w:cs="Times New Roman"/>
          <w:b/>
        </w:rPr>
      </w:pPr>
    </w:p>
    <w:p w:rsidR="00C40AD0" w:rsidRDefault="00C40AD0" w:rsidP="00C40AD0">
      <w:pPr>
        <w:pStyle w:val="Paragraphedeliste"/>
        <w:numPr>
          <w:ilvl w:val="0"/>
          <w:numId w:val="3"/>
        </w:numPr>
        <w:rPr>
          <w:rFonts w:ascii="Times New Roman" w:hAnsi="Times New Roman" w:cs="Times New Roman"/>
          <w:b/>
        </w:rPr>
      </w:pPr>
      <w:r>
        <w:rPr>
          <w:rFonts w:ascii="Times New Roman" w:hAnsi="Times New Roman" w:cs="Times New Roman"/>
          <w:b/>
        </w:rPr>
        <w:t>Incarnation</w:t>
      </w:r>
    </w:p>
    <w:p w:rsidR="00921E85" w:rsidRPr="00921E85" w:rsidRDefault="008F0D4B" w:rsidP="008F0D4B">
      <w:pPr>
        <w:rPr>
          <w:rFonts w:ascii="Times New Roman" w:hAnsi="Times New Roman" w:cs="Times New Roman"/>
        </w:rPr>
      </w:pPr>
      <w:r w:rsidRPr="00921E85">
        <w:rPr>
          <w:rFonts w:ascii="Times New Roman" w:hAnsi="Times New Roman" w:cs="Times New Roman"/>
        </w:rPr>
        <w:t>Deux affirmations conjuguées : Jésus Christ était Dieu depuis le commencement (</w:t>
      </w:r>
      <w:proofErr w:type="spellStart"/>
      <w:r w:rsidRPr="00921E85">
        <w:rPr>
          <w:rFonts w:ascii="Times New Roman" w:hAnsi="Times New Roman" w:cs="Times New Roman"/>
        </w:rPr>
        <w:t>pré-existant</w:t>
      </w:r>
      <w:proofErr w:type="spellEnd"/>
      <w:r w:rsidRPr="00921E85">
        <w:rPr>
          <w:rFonts w:ascii="Times New Roman" w:hAnsi="Times New Roman" w:cs="Times New Roman"/>
        </w:rPr>
        <w:t xml:space="preserve"> et non créé</w:t>
      </w:r>
      <w:r w:rsidR="00246DC6">
        <w:rPr>
          <w:rFonts w:ascii="Times New Roman" w:hAnsi="Times New Roman" w:cs="Times New Roman"/>
        </w:rPr>
        <w:t xml:space="preserve"> – Voir </w:t>
      </w:r>
      <w:proofErr w:type="spellStart"/>
      <w:r w:rsidR="00246DC6">
        <w:rPr>
          <w:rFonts w:ascii="Times New Roman" w:hAnsi="Times New Roman" w:cs="Times New Roman"/>
        </w:rPr>
        <w:t>Philippiens</w:t>
      </w:r>
      <w:proofErr w:type="spellEnd"/>
      <w:r w:rsidR="00246DC6">
        <w:rPr>
          <w:rFonts w:ascii="Times New Roman" w:hAnsi="Times New Roman" w:cs="Times New Roman"/>
        </w:rPr>
        <w:t xml:space="preserve"> 2</w:t>
      </w:r>
      <w:r w:rsidRPr="00921E85">
        <w:rPr>
          <w:rFonts w:ascii="Times New Roman" w:hAnsi="Times New Roman" w:cs="Times New Roman"/>
        </w:rPr>
        <w:t xml:space="preserve">), mais il n’est pas un dieu « déchu » ou exilé dans la chair humaine, il fait volontairement le chemin de l’abaissement pour venir comme un homme. Affirmations totalement scandaleuses à la fois dans la judaïsme et dans l’Antiquité. Car si le </w:t>
      </w:r>
      <w:proofErr w:type="spellStart"/>
      <w:r w:rsidRPr="00921E85">
        <w:rPr>
          <w:rFonts w:ascii="Times New Roman" w:hAnsi="Times New Roman" w:cs="Times New Roman"/>
        </w:rPr>
        <w:t>pnathéon</w:t>
      </w:r>
      <w:proofErr w:type="spellEnd"/>
      <w:r w:rsidRPr="00921E85">
        <w:rPr>
          <w:rFonts w:ascii="Times New Roman" w:hAnsi="Times New Roman" w:cs="Times New Roman"/>
        </w:rPr>
        <w:t xml:space="preserve"> grec connaît des dieux qui vivent comme des humains, c’est sous forme de déguisement et non dans la réalité. D’où les hérésies gnostiques qui refusèrent que le christianisme soit mêlé à la condition (et à la « chair ») humaine. On mesure ce qu’avait de fou le prologue de Jean : « Le Verbe est devenu chair », utilisant expressément les catégories refusées tant par les Juifs que par les philosophes.</w:t>
      </w:r>
    </w:p>
    <w:p w:rsidR="00921E85" w:rsidRPr="00D048B2" w:rsidRDefault="00D048B2" w:rsidP="00D048B2">
      <w:pPr>
        <w:rPr>
          <w:rFonts w:ascii="Times New Roman" w:hAnsi="Times New Roman" w:cs="Times New Roman"/>
        </w:rPr>
      </w:pPr>
      <w:r w:rsidRPr="00D048B2">
        <w:rPr>
          <w:rFonts w:ascii="Times New Roman" w:hAnsi="Times New Roman" w:cs="Times New Roman"/>
          <w:b/>
        </w:rPr>
        <w:t>Incarnation</w:t>
      </w:r>
      <w:r>
        <w:rPr>
          <w:rFonts w:ascii="Times New Roman" w:hAnsi="Times New Roman" w:cs="Times New Roman"/>
          <w:b/>
        </w:rPr>
        <w:t> </w:t>
      </w:r>
      <w:r>
        <w:rPr>
          <w:rFonts w:ascii="Times New Roman" w:hAnsi="Times New Roman" w:cs="Times New Roman"/>
        </w:rPr>
        <w:t>:</w:t>
      </w:r>
      <w:r w:rsidRPr="00D048B2">
        <w:rPr>
          <w:rFonts w:ascii="Times New Roman" w:hAnsi="Times New Roman" w:cs="Times New Roman"/>
        </w:rPr>
        <w:t xml:space="preserve"> </w:t>
      </w:r>
      <w:r w:rsidR="00921E85" w:rsidRPr="00D048B2">
        <w:rPr>
          <w:rFonts w:ascii="Times New Roman" w:hAnsi="Times New Roman" w:cs="Times New Roman"/>
        </w:rPr>
        <w:t xml:space="preserve">Insistance de </w:t>
      </w:r>
      <w:proofErr w:type="spellStart"/>
      <w:r w:rsidR="00921E85" w:rsidRPr="00D048B2">
        <w:rPr>
          <w:rFonts w:ascii="Times New Roman" w:hAnsi="Times New Roman" w:cs="Times New Roman"/>
        </w:rPr>
        <w:t>théol</w:t>
      </w:r>
      <w:proofErr w:type="spellEnd"/>
      <w:r w:rsidR="00921E85" w:rsidRPr="00D048B2">
        <w:rPr>
          <w:rFonts w:ascii="Times New Roman" w:hAnsi="Times New Roman" w:cs="Times New Roman"/>
        </w:rPr>
        <w:t xml:space="preserve"> </w:t>
      </w:r>
      <w:proofErr w:type="spellStart"/>
      <w:r w:rsidR="00921E85" w:rsidRPr="00D048B2">
        <w:rPr>
          <w:rFonts w:ascii="Times New Roman" w:hAnsi="Times New Roman" w:cs="Times New Roman"/>
        </w:rPr>
        <w:t>prot</w:t>
      </w:r>
      <w:proofErr w:type="spellEnd"/>
      <w:r w:rsidR="00921E85" w:rsidRPr="00D048B2">
        <w:rPr>
          <w:rFonts w:ascii="Times New Roman" w:hAnsi="Times New Roman" w:cs="Times New Roman"/>
        </w:rPr>
        <w:t xml:space="preserve"> sur croix et rédemption. Mais Karl Barth, grand théologien réformé suisse, a écrit les plus belles pages de son énorme </w:t>
      </w:r>
      <w:r w:rsidR="00921E85" w:rsidRPr="00D048B2">
        <w:rPr>
          <w:rFonts w:ascii="Times New Roman" w:hAnsi="Times New Roman" w:cs="Times New Roman"/>
          <w:i/>
        </w:rPr>
        <w:t>Dogmatique</w:t>
      </w:r>
      <w:r w:rsidR="00921E85" w:rsidRPr="00D048B2">
        <w:rPr>
          <w:rFonts w:ascii="Times New Roman" w:hAnsi="Times New Roman" w:cs="Times New Roman"/>
        </w:rPr>
        <w:t xml:space="preserve"> sur « Le miracle de Noël ».</w:t>
      </w:r>
      <w:r w:rsidR="00921E85">
        <w:rPr>
          <w:rStyle w:val="Appelnotedebasdep"/>
          <w:rFonts w:ascii="Times New Roman" w:hAnsi="Times New Roman" w:cs="Times New Roman"/>
        </w:rPr>
        <w:footnoteReference w:id="1"/>
      </w:r>
      <w:r w:rsidR="00921E85" w:rsidRPr="00D048B2">
        <w:rPr>
          <w:rFonts w:ascii="Times New Roman" w:hAnsi="Times New Roman" w:cs="Times New Roman"/>
        </w:rPr>
        <w:t xml:space="preserve"> Intéressant car il conjugue la question « qu’est-ce qu’un miracle » avec le sens de l’incarnation. Karl Barth parle beaucoup du miracle dans ses travaux, contrairement aux théologiens protestants qui ont toujours eu peur des connotations entre miracle et « merveilleux ». Mais pour Barth miracle veut dire « révélation » de Dieu : le miracle absolu est que D se donne à connaître, qu’il entre dans l’histoire humaine. Les autres miracles (guérisons, ou réalisations extra</w:t>
      </w:r>
      <w:r w:rsidR="00774E56" w:rsidRPr="00D048B2">
        <w:rPr>
          <w:rFonts w:ascii="Times New Roman" w:hAnsi="Times New Roman" w:cs="Times New Roman"/>
        </w:rPr>
        <w:t>ordinaires) ne sont que des tém</w:t>
      </w:r>
      <w:r w:rsidR="00921E85" w:rsidRPr="00D048B2">
        <w:rPr>
          <w:rFonts w:ascii="Times New Roman" w:hAnsi="Times New Roman" w:cs="Times New Roman"/>
        </w:rPr>
        <w:t>oignages seconds qui renvoient tous au seul grand et vrai miracle qui est l’incarnation de Dieu en l’humain, l’entrée de Dieu dans l’humanité : il prend la parole en JC. Le miracle est le dialogue devenu possible entre D et l’humanité, et c’est à l’initiative de Dieu, pas dépendant des efforts de l’Homme. Il s’agit donc de ne pas s’attarder à des réalisations spectaculaires de miracles, car ce ne sont que des expressions de l’œuvre « </w:t>
      </w:r>
      <w:r w:rsidR="00921E85" w:rsidRPr="00D048B2">
        <w:rPr>
          <w:rFonts w:ascii="Times New Roman" w:hAnsi="Times New Roman" w:cs="Times New Roman"/>
          <w:b/>
        </w:rPr>
        <w:t>ordinaire</w:t>
      </w:r>
      <w:r w:rsidR="00921E85" w:rsidRPr="00D048B2">
        <w:rPr>
          <w:rFonts w:ascii="Times New Roman" w:hAnsi="Times New Roman" w:cs="Times New Roman"/>
        </w:rPr>
        <w:t> » de Dieu qui est le vrai miracle qu’il parle à l’</w:t>
      </w:r>
      <w:r w:rsidR="00774E56" w:rsidRPr="00D048B2">
        <w:rPr>
          <w:rFonts w:ascii="Times New Roman" w:hAnsi="Times New Roman" w:cs="Times New Roman"/>
        </w:rPr>
        <w:t>Homme</w:t>
      </w:r>
      <w:r w:rsidR="00921E85" w:rsidRPr="00D048B2">
        <w:rPr>
          <w:rFonts w:ascii="Times New Roman" w:hAnsi="Times New Roman" w:cs="Times New Roman"/>
        </w:rPr>
        <w:t xml:space="preserve"> et qu’il en soit proche ! </w:t>
      </w:r>
    </w:p>
    <w:p w:rsidR="00F87B15" w:rsidRPr="00D048B2" w:rsidRDefault="00D048B2" w:rsidP="008F0D4B">
      <w:pPr>
        <w:rPr>
          <w:rFonts w:ascii="Times New Roman" w:hAnsi="Times New Roman" w:cs="Times New Roman"/>
        </w:rPr>
      </w:pPr>
      <w:r>
        <w:rPr>
          <w:rFonts w:ascii="Times New Roman" w:hAnsi="Times New Roman" w:cs="Times New Roman"/>
          <w:b/>
        </w:rPr>
        <w:t xml:space="preserve">Faiblesse : </w:t>
      </w:r>
      <w:r w:rsidR="00F87B15" w:rsidRPr="00D048B2">
        <w:rPr>
          <w:rFonts w:ascii="Times New Roman" w:hAnsi="Times New Roman" w:cs="Times New Roman"/>
        </w:rPr>
        <w:t>Mais de plus, l’autre « folie » de cette venue de Dieu est le choix volontaire de la faiblesse.</w:t>
      </w:r>
      <w:r w:rsidRPr="00D048B2">
        <w:rPr>
          <w:rFonts w:ascii="Times New Roman" w:hAnsi="Times New Roman" w:cs="Times New Roman"/>
        </w:rPr>
        <w:t xml:space="preserve"> </w:t>
      </w:r>
      <w:r>
        <w:rPr>
          <w:rFonts w:ascii="Times New Roman" w:hAnsi="Times New Roman" w:cs="Times New Roman"/>
        </w:rPr>
        <w:t>Tout le récit de la nativité repose sur cet élément de faiblesse et d’abandon, même de marginalisation des parents de J. Sa naissance doit être discernée (</w:t>
      </w:r>
      <w:proofErr w:type="spellStart"/>
      <w:r>
        <w:rPr>
          <w:rFonts w:ascii="Times New Roman" w:hAnsi="Times New Roman" w:cs="Times New Roman"/>
        </w:rPr>
        <w:t>cf</w:t>
      </w:r>
      <w:proofErr w:type="spellEnd"/>
      <w:r>
        <w:rPr>
          <w:rFonts w:ascii="Times New Roman" w:hAnsi="Times New Roman" w:cs="Times New Roman"/>
        </w:rPr>
        <w:t xml:space="preserve"> les sages et les bergers), c’est pourquoi il y a une </w:t>
      </w:r>
      <w:r w:rsidRPr="00D048B2">
        <w:rPr>
          <w:rFonts w:ascii="Times New Roman" w:hAnsi="Times New Roman" w:cs="Times New Roman"/>
          <w:b/>
        </w:rPr>
        <w:t>parole d’interprétation</w:t>
      </w:r>
      <w:r>
        <w:rPr>
          <w:rFonts w:ascii="Times New Roman" w:hAnsi="Times New Roman" w:cs="Times New Roman"/>
        </w:rPr>
        <w:t xml:space="preserve"> des anges pour tous les auditoires (Joseph, les bergers, les mages, et les lecteurs !). Le magnificat dit le sens de ce retournement : les vainqueurs et les forts sont remis à une place qui donne justice et voix aux petits (même la plus petite tribu dans le plus petit village = </w:t>
      </w:r>
      <w:proofErr w:type="spellStart"/>
      <w:r>
        <w:rPr>
          <w:rFonts w:ascii="Times New Roman" w:hAnsi="Times New Roman" w:cs="Times New Roman"/>
        </w:rPr>
        <w:t>Bethléhem</w:t>
      </w:r>
      <w:proofErr w:type="spellEnd"/>
      <w:r>
        <w:rPr>
          <w:rFonts w:ascii="Times New Roman" w:hAnsi="Times New Roman" w:cs="Times New Roman"/>
        </w:rPr>
        <w:t>).</w:t>
      </w:r>
    </w:p>
    <w:p w:rsidR="00C40AD0" w:rsidRDefault="00116B57" w:rsidP="00C40AD0">
      <w:pPr>
        <w:rPr>
          <w:rFonts w:ascii="Times New Roman" w:hAnsi="Times New Roman" w:cs="Times New Roman"/>
        </w:rPr>
      </w:pPr>
      <w:r>
        <w:rPr>
          <w:rFonts w:ascii="Times New Roman" w:hAnsi="Times New Roman" w:cs="Times New Roman"/>
          <w:b/>
        </w:rPr>
        <w:t>(Cantique de Tauler)</w:t>
      </w:r>
      <w:r w:rsidR="000E19CA">
        <w:rPr>
          <w:rFonts w:ascii="Times New Roman" w:hAnsi="Times New Roman" w:cs="Times New Roman"/>
          <w:b/>
        </w:rPr>
        <w:t xml:space="preserve"> : Jean Tauler, mystique du Rhin, à Strasbourg vers 1300-1361, a écrit chant de l’Avent (en allemand) </w:t>
      </w:r>
      <w:r w:rsidR="000E19CA" w:rsidRPr="002D516E">
        <w:rPr>
          <w:rFonts w:ascii="Times New Roman" w:hAnsi="Times New Roman" w:cs="Times New Roman"/>
          <w:i/>
        </w:rPr>
        <w:t xml:space="preserve">Es </w:t>
      </w:r>
      <w:proofErr w:type="spellStart"/>
      <w:r w:rsidR="000E19CA" w:rsidRPr="002D516E">
        <w:rPr>
          <w:rFonts w:ascii="Times New Roman" w:hAnsi="Times New Roman" w:cs="Times New Roman"/>
          <w:i/>
        </w:rPr>
        <w:t>kommt</w:t>
      </w:r>
      <w:proofErr w:type="spellEnd"/>
      <w:r w:rsidR="000E19CA" w:rsidRPr="002D516E">
        <w:rPr>
          <w:rFonts w:ascii="Times New Roman" w:hAnsi="Times New Roman" w:cs="Times New Roman"/>
          <w:i/>
        </w:rPr>
        <w:t xml:space="preserve"> </w:t>
      </w:r>
      <w:proofErr w:type="spellStart"/>
      <w:r w:rsidR="000E19CA" w:rsidRPr="002D516E">
        <w:rPr>
          <w:rFonts w:ascii="Times New Roman" w:hAnsi="Times New Roman" w:cs="Times New Roman"/>
          <w:i/>
        </w:rPr>
        <w:t>ein</w:t>
      </w:r>
      <w:proofErr w:type="spellEnd"/>
      <w:r w:rsidR="000E19CA" w:rsidRPr="002D516E">
        <w:rPr>
          <w:rFonts w:ascii="Times New Roman" w:hAnsi="Times New Roman" w:cs="Times New Roman"/>
          <w:i/>
        </w:rPr>
        <w:t xml:space="preserve"> </w:t>
      </w:r>
      <w:proofErr w:type="spellStart"/>
      <w:r w:rsidR="000E19CA" w:rsidRPr="002D516E">
        <w:rPr>
          <w:rFonts w:ascii="Times New Roman" w:hAnsi="Times New Roman" w:cs="Times New Roman"/>
          <w:i/>
        </w:rPr>
        <w:t>Schiff</w:t>
      </w:r>
      <w:proofErr w:type="spellEnd"/>
      <w:r w:rsidR="000E19CA" w:rsidRPr="002D516E">
        <w:rPr>
          <w:rFonts w:ascii="Times New Roman" w:hAnsi="Times New Roman" w:cs="Times New Roman"/>
          <w:i/>
        </w:rPr>
        <w:t xml:space="preserve"> </w:t>
      </w:r>
      <w:proofErr w:type="spellStart"/>
      <w:r w:rsidR="000E19CA" w:rsidRPr="002D516E">
        <w:rPr>
          <w:rFonts w:ascii="Times New Roman" w:hAnsi="Times New Roman" w:cs="Times New Roman"/>
          <w:i/>
        </w:rPr>
        <w:t>geladen</w:t>
      </w:r>
      <w:proofErr w:type="spellEnd"/>
      <w:r w:rsidR="000E19CA" w:rsidRPr="000E19CA">
        <w:rPr>
          <w:rFonts w:ascii="Times New Roman" w:hAnsi="Times New Roman" w:cs="Times New Roman"/>
        </w:rPr>
        <w:t>, qui dit sens spirituel et théologique de l’incarnation</w:t>
      </w:r>
      <w:r w:rsidR="00E02383">
        <w:rPr>
          <w:rFonts w:ascii="Times New Roman" w:hAnsi="Times New Roman" w:cs="Times New Roman"/>
        </w:rPr>
        <w:t xml:space="preserve"> = par une allégorie.</w:t>
      </w:r>
    </w:p>
    <w:p w:rsidR="000E19CA" w:rsidRDefault="000E19CA" w:rsidP="00C40AD0">
      <w:pPr>
        <w:rPr>
          <w:rFonts w:ascii="Times New Roman" w:hAnsi="Times New Roman" w:cs="Times New Roman"/>
        </w:rPr>
      </w:pPr>
      <w:r>
        <w:rPr>
          <w:rFonts w:ascii="Times New Roman" w:hAnsi="Times New Roman" w:cs="Times New Roman"/>
        </w:rPr>
        <w:lastRenderedPageBreak/>
        <w:t>Paroles </w:t>
      </w:r>
      <w:r w:rsidR="00E02383">
        <w:rPr>
          <w:rFonts w:ascii="Times New Roman" w:hAnsi="Times New Roman" w:cs="Times New Roman"/>
        </w:rPr>
        <w:t xml:space="preserve">comparent Marie enceinte à </w:t>
      </w:r>
      <w:r w:rsidR="003E0B5C">
        <w:rPr>
          <w:rFonts w:ascii="Times New Roman" w:hAnsi="Times New Roman" w:cs="Times New Roman"/>
        </w:rPr>
        <w:t xml:space="preserve">un vaisseau chargé de dons, et chaque élément = ce qu’apporte la Parole incarnée – à Noël nous n’apportons pas des cadeaux, nous sommes les bénéficiaires ! </w:t>
      </w:r>
    </w:p>
    <w:p w:rsidR="00E02383" w:rsidRPr="000E19CA" w:rsidRDefault="00E02383" w:rsidP="00C40AD0">
      <w:pPr>
        <w:rPr>
          <w:rFonts w:ascii="Times New Roman" w:hAnsi="Times New Roman" w:cs="Times New Roman"/>
        </w:rPr>
      </w:pPr>
      <w:r>
        <w:rPr>
          <w:rFonts w:ascii="Times New Roman" w:hAnsi="Times New Roman" w:cs="Times New Roman"/>
        </w:rPr>
        <w:t xml:space="preserve">« Il vient vers nous le vaisseau d’or, Plein de dons jusqu’au bord ; Il vient, il vient le Fils de Dieu La parole éternelle. Au fil de l’eau vient le vaisseau. Sa voile c’est l’amour. Au fil des jours et sans détour nous vient l’Amour de Dieu. </w:t>
      </w:r>
      <w:r w:rsidR="00246D47">
        <w:rPr>
          <w:rFonts w:ascii="Times New Roman" w:hAnsi="Times New Roman" w:cs="Times New Roman"/>
        </w:rPr>
        <w:t xml:space="preserve">L’ancre est jetée, la proue aborde la grâce a touché terre. Le </w:t>
      </w:r>
      <w:r w:rsidR="002D516E">
        <w:rPr>
          <w:rFonts w:ascii="Times New Roman" w:hAnsi="Times New Roman" w:cs="Times New Roman"/>
        </w:rPr>
        <w:t>S</w:t>
      </w:r>
      <w:r w:rsidR="00246D47">
        <w:rPr>
          <w:rFonts w:ascii="Times New Roman" w:hAnsi="Times New Roman" w:cs="Times New Roman"/>
        </w:rPr>
        <w:t xml:space="preserve">aint-Esprit vient en Marie et le Verbe est fait chair. </w:t>
      </w:r>
      <w:r w:rsidR="002D516E">
        <w:rPr>
          <w:rFonts w:ascii="Times New Roman" w:hAnsi="Times New Roman" w:cs="Times New Roman"/>
        </w:rPr>
        <w:t xml:space="preserve">Humble et confiant sur le rivage, mendiant tendant la main, j’attends du Seigneur le grand Jour et j’espère que je crois ». </w:t>
      </w:r>
    </w:p>
    <w:p w:rsidR="00C40AD0" w:rsidRDefault="00C40AD0" w:rsidP="00C40AD0">
      <w:pPr>
        <w:pStyle w:val="Paragraphedeliste"/>
        <w:numPr>
          <w:ilvl w:val="0"/>
          <w:numId w:val="3"/>
        </w:numPr>
        <w:rPr>
          <w:rFonts w:ascii="Times New Roman" w:hAnsi="Times New Roman" w:cs="Times New Roman"/>
          <w:b/>
        </w:rPr>
      </w:pPr>
      <w:r>
        <w:rPr>
          <w:rFonts w:ascii="Times New Roman" w:hAnsi="Times New Roman" w:cs="Times New Roman"/>
          <w:b/>
        </w:rPr>
        <w:t>Généalogies métissées – la visite des sages païens</w:t>
      </w:r>
    </w:p>
    <w:p w:rsidR="008F0D4B" w:rsidRPr="000E19CA" w:rsidRDefault="008F0D4B" w:rsidP="004D3042">
      <w:pPr>
        <w:spacing w:line="240" w:lineRule="auto"/>
        <w:rPr>
          <w:rFonts w:ascii="Times New Roman" w:hAnsi="Times New Roman" w:cs="Times New Roman"/>
          <w:b/>
          <w:sz w:val="24"/>
          <w:szCs w:val="24"/>
        </w:rPr>
      </w:pPr>
      <w:r w:rsidRPr="000E19CA">
        <w:rPr>
          <w:rFonts w:ascii="Times New Roman" w:hAnsi="Times New Roman" w:cs="Times New Roman"/>
          <w:b/>
          <w:sz w:val="24"/>
          <w:szCs w:val="24"/>
        </w:rPr>
        <w:t xml:space="preserve">Souci des généalogies est de replacer famille de Jésus dans annonce de lignée davidique. Doit être compris en fonction des prophéties. Mais il y a une étrangeté : cette lignée n’est pas « pure » mais émaillée de l’arrivée de personnes qui ne faisaient pas partie du peuple élu tel qu’on le conçoit idéalement. Et c’est là le souci primordial : montrer que Dieu fait naître le Messie d’une histoire « improbable », qui aurait aussi pu ne pas se réaliser et qui n’est donc pas de l’ordre « naturel ». Cette lignée montre son intervention, comme l’ont montré aussi les enfantements dans </w:t>
      </w:r>
      <w:proofErr w:type="spellStart"/>
      <w:r w:rsidRPr="000E19CA">
        <w:rPr>
          <w:rFonts w:ascii="Times New Roman" w:hAnsi="Times New Roman" w:cs="Times New Roman"/>
          <w:b/>
          <w:sz w:val="24"/>
          <w:szCs w:val="24"/>
        </w:rPr>
        <w:t>Gn</w:t>
      </w:r>
      <w:proofErr w:type="spellEnd"/>
      <w:r w:rsidRPr="000E19CA">
        <w:rPr>
          <w:rFonts w:ascii="Times New Roman" w:hAnsi="Times New Roman" w:cs="Times New Roman"/>
          <w:b/>
          <w:sz w:val="24"/>
          <w:szCs w:val="24"/>
        </w:rPr>
        <w:t xml:space="preserve"> dont beaucoup furent de femmes stériles. C’est là un moyen de manifester son action créatrice !</w:t>
      </w:r>
    </w:p>
    <w:p w:rsidR="004D3042" w:rsidRPr="000E19CA" w:rsidRDefault="004D3042" w:rsidP="004D3042">
      <w:pPr>
        <w:spacing w:line="240" w:lineRule="auto"/>
        <w:rPr>
          <w:rFonts w:ascii="Times New Roman" w:hAnsi="Times New Roman" w:cs="Times New Roman"/>
          <w:sz w:val="24"/>
          <w:szCs w:val="24"/>
        </w:rPr>
      </w:pPr>
      <w:r w:rsidRPr="000E19CA">
        <w:rPr>
          <w:rFonts w:ascii="Times New Roman" w:hAnsi="Times New Roman" w:cs="Times New Roman"/>
          <w:b/>
          <w:sz w:val="24"/>
          <w:szCs w:val="24"/>
        </w:rPr>
        <w:t xml:space="preserve">Matthieu </w:t>
      </w:r>
      <w:r w:rsidRPr="000E19CA">
        <w:rPr>
          <w:rFonts w:ascii="Times New Roman" w:hAnsi="Times New Roman" w:cs="Times New Roman"/>
          <w:sz w:val="24"/>
          <w:szCs w:val="24"/>
        </w:rPr>
        <w:t>commence par une généalogie, ce qui n’est en général pas très intéressant à suivre, mais qui nous donnera de nombreux indices.</w:t>
      </w:r>
      <w:r w:rsidRPr="000E19CA">
        <w:rPr>
          <w:rFonts w:ascii="Times New Roman" w:hAnsi="Times New Roman" w:cs="Times New Roman"/>
          <w:b/>
          <w:sz w:val="24"/>
          <w:szCs w:val="24"/>
        </w:rPr>
        <w:t xml:space="preserve"> </w:t>
      </w:r>
      <w:r w:rsidRPr="000E19CA">
        <w:rPr>
          <w:rFonts w:ascii="Times New Roman" w:hAnsi="Times New Roman" w:cs="Times New Roman"/>
          <w:sz w:val="24"/>
          <w:szCs w:val="24"/>
        </w:rPr>
        <w:t xml:space="preserve">Celle-ci commence par « Livre des origines de JC, fils de David, fils d’Abraham ». On voit qu’il n’est pas (encore) dit qu’il est Fils de Dieu ! Mais au v. 16b il sera appelé « Christ », </w:t>
      </w:r>
      <w:proofErr w:type="spellStart"/>
      <w:r w:rsidRPr="000E19CA">
        <w:rPr>
          <w:rFonts w:ascii="Times New Roman" w:hAnsi="Times New Roman" w:cs="Times New Roman"/>
          <w:sz w:val="24"/>
          <w:szCs w:val="24"/>
        </w:rPr>
        <w:t>cad</w:t>
      </w:r>
      <w:proofErr w:type="spellEnd"/>
      <w:r w:rsidRPr="000E19CA">
        <w:rPr>
          <w:rFonts w:ascii="Times New Roman" w:hAnsi="Times New Roman" w:cs="Times New Roman"/>
          <w:sz w:val="24"/>
          <w:szCs w:val="24"/>
        </w:rPr>
        <w:t xml:space="preserve"> Messie. Il faut donc attendre un bon moment avant d’en savoir plus. La généalogie commence ensuite à Abraham, donc on a le souci de faire remonter la lignée à lui, puis à la fin, v. 17, ce sera en lien avec le roi David. La lignée davidique est celle dont naître l</w:t>
      </w:r>
      <w:r w:rsidR="008F0D4B" w:rsidRPr="000E19CA">
        <w:rPr>
          <w:rFonts w:ascii="Times New Roman" w:hAnsi="Times New Roman" w:cs="Times New Roman"/>
          <w:sz w:val="24"/>
          <w:szCs w:val="24"/>
        </w:rPr>
        <w:t>e</w:t>
      </w:r>
      <w:r w:rsidRPr="000E19CA">
        <w:rPr>
          <w:rFonts w:ascii="Times New Roman" w:hAnsi="Times New Roman" w:cs="Times New Roman"/>
          <w:sz w:val="24"/>
          <w:szCs w:val="24"/>
        </w:rPr>
        <w:t xml:space="preserve"> Messie, tout Juif le sait. Cette insistance sur l’appartenance au peuple élu se confirme tout au long de la généalogie qui situe Jésus dans la bonne lignée et dans le judaïsme comme fils d’Abraham et fils de David. On peut en déduire que cet évangile a particulièrement le souci des lecteurs du judaïsme, donc plutôt des judéo-chrétiens. </w:t>
      </w:r>
    </w:p>
    <w:p w:rsidR="004D3042" w:rsidRPr="000E19CA" w:rsidRDefault="004D3042" w:rsidP="004D3042">
      <w:pPr>
        <w:spacing w:line="240" w:lineRule="auto"/>
        <w:rPr>
          <w:rFonts w:ascii="Times New Roman" w:hAnsi="Times New Roman" w:cs="Times New Roman"/>
          <w:sz w:val="24"/>
          <w:szCs w:val="24"/>
        </w:rPr>
      </w:pPr>
      <w:r w:rsidRPr="000E19CA">
        <w:rPr>
          <w:rFonts w:ascii="Times New Roman" w:hAnsi="Times New Roman" w:cs="Times New Roman"/>
          <w:sz w:val="24"/>
          <w:szCs w:val="24"/>
        </w:rPr>
        <w:t xml:space="preserve">Mais quelques éléments frappent dans la litanie des générations. Si on connaît bien les prénoms juifs, on découvre qu’il y a 5 femmes : Tamar (v.3), </w:t>
      </w:r>
      <w:proofErr w:type="spellStart"/>
      <w:r w:rsidRPr="000E19CA">
        <w:rPr>
          <w:rFonts w:ascii="Times New Roman" w:hAnsi="Times New Roman" w:cs="Times New Roman"/>
          <w:sz w:val="24"/>
          <w:szCs w:val="24"/>
        </w:rPr>
        <w:t>Rahab</w:t>
      </w:r>
      <w:proofErr w:type="spellEnd"/>
      <w:r w:rsidRPr="000E19CA">
        <w:rPr>
          <w:rFonts w:ascii="Times New Roman" w:hAnsi="Times New Roman" w:cs="Times New Roman"/>
          <w:sz w:val="24"/>
          <w:szCs w:val="24"/>
        </w:rPr>
        <w:t xml:space="preserve"> (v.5a), Ruth (v.5b), la femme d’</w:t>
      </w:r>
      <w:proofErr w:type="spellStart"/>
      <w:r w:rsidRPr="000E19CA">
        <w:rPr>
          <w:rFonts w:ascii="Times New Roman" w:hAnsi="Times New Roman" w:cs="Times New Roman"/>
          <w:sz w:val="24"/>
          <w:szCs w:val="24"/>
        </w:rPr>
        <w:t>Urie</w:t>
      </w:r>
      <w:proofErr w:type="spellEnd"/>
      <w:r w:rsidRPr="000E19CA">
        <w:rPr>
          <w:rFonts w:ascii="Times New Roman" w:hAnsi="Times New Roman" w:cs="Times New Roman"/>
          <w:sz w:val="24"/>
          <w:szCs w:val="24"/>
        </w:rPr>
        <w:t xml:space="preserve"> (v.6) et Marie (v.16b) ! Or ce ne sont pas n’importe quelles femmes, mais elles ont en commun d’être... non juives (sauf Marie) ! Elles ont encore un autre point commun : les enfants qui sont nés d’elles sont nés dans des circonstances peu habituelles. Et là c’est surtout Marie qui est mise en évidence, puisque l’on ne dit pas que Joseph engendra Jésus mais qu’il est l’époux de Marie « de laquelle est né Jésus, que l’on appelle Christ » (v.16b). Vérifions ce qui s’est passé pour les autres femmes : les circonstances de la naissance du fils de Tamar sont contées en </w:t>
      </w:r>
      <w:proofErr w:type="spellStart"/>
      <w:r w:rsidRPr="000E19CA">
        <w:rPr>
          <w:rFonts w:ascii="Times New Roman" w:hAnsi="Times New Roman" w:cs="Times New Roman"/>
          <w:sz w:val="24"/>
          <w:szCs w:val="24"/>
        </w:rPr>
        <w:t>Gn</w:t>
      </w:r>
      <w:proofErr w:type="spellEnd"/>
      <w:r w:rsidRPr="000E19CA">
        <w:rPr>
          <w:rFonts w:ascii="Times New Roman" w:hAnsi="Times New Roman" w:cs="Times New Roman"/>
          <w:sz w:val="24"/>
          <w:szCs w:val="24"/>
        </w:rPr>
        <w:t xml:space="preserve"> 38 – alors qu’elle est veuve, son beau-père Juda lui refuse un autre mari (alors que c’était la règle que le frère ou un autre parent du mari défunt devait reprendre la veuve pour assurer sa subsistance), elle se déguise en prostituée et se retrouve enceinte de son beau-père. </w:t>
      </w:r>
      <w:proofErr w:type="spellStart"/>
      <w:r w:rsidRPr="000E19CA">
        <w:rPr>
          <w:rFonts w:ascii="Times New Roman" w:hAnsi="Times New Roman" w:cs="Times New Roman"/>
          <w:sz w:val="24"/>
          <w:szCs w:val="24"/>
        </w:rPr>
        <w:t>Rahab</w:t>
      </w:r>
      <w:proofErr w:type="spellEnd"/>
      <w:r w:rsidRPr="000E19CA">
        <w:rPr>
          <w:rFonts w:ascii="Times New Roman" w:hAnsi="Times New Roman" w:cs="Times New Roman"/>
          <w:sz w:val="24"/>
          <w:szCs w:val="24"/>
        </w:rPr>
        <w:t xml:space="preserve"> qui est une cananéenne est la prostituée qui a aidé les espions du peuple juif à quitter Jéricho sans encombre lors de la conquête de la terre promise. Ruth (voir le livre de Ruth) qui est moabite, donc païenne, reste fidèle à sa belle-mère même après la mort de tous les hommes, et grâce à un stratagème peu honorable (elle va se coucher de nuit aux pieds de Booz) réussit à se faire épouser par Booz et donc à être adoptée par le peuple hébreu. La femme d’</w:t>
      </w:r>
      <w:proofErr w:type="spellStart"/>
      <w:r w:rsidRPr="000E19CA">
        <w:rPr>
          <w:rFonts w:ascii="Times New Roman" w:hAnsi="Times New Roman" w:cs="Times New Roman"/>
          <w:sz w:val="24"/>
          <w:szCs w:val="24"/>
        </w:rPr>
        <w:t>Urie</w:t>
      </w:r>
      <w:proofErr w:type="spellEnd"/>
      <w:r w:rsidRPr="000E19CA">
        <w:rPr>
          <w:rFonts w:ascii="Times New Roman" w:hAnsi="Times New Roman" w:cs="Times New Roman"/>
          <w:sz w:val="24"/>
          <w:szCs w:val="24"/>
        </w:rPr>
        <w:t xml:space="preserve"> est Bethsabée, qui fut l’amante du roi David, mère de Salomon. On constate que la Bible n’est pas du tout moralisatrice, et que ces récits d’enfantements un peu étranges sont destinés à montrer que la lignée voulue par Dieu passe malgré les obstacles. Le récit concernant Marie montre bien qu’il y a là autre chose que le </w:t>
      </w:r>
      <w:r w:rsidRPr="000E19CA">
        <w:rPr>
          <w:rFonts w:ascii="Times New Roman" w:hAnsi="Times New Roman" w:cs="Times New Roman"/>
          <w:sz w:val="24"/>
          <w:szCs w:val="24"/>
        </w:rPr>
        <w:lastRenderedPageBreak/>
        <w:t>déroulement « naturel » d’une généalogie. Le but est de montrer qu’il s’agit de la lignée du messie et que c’est bien Dieu (l’Esprit) qui tient ici les rênes.</w:t>
      </w:r>
    </w:p>
    <w:p w:rsidR="004D3042" w:rsidRPr="000E19CA" w:rsidRDefault="004D3042" w:rsidP="004D3042">
      <w:pPr>
        <w:spacing w:line="240" w:lineRule="auto"/>
        <w:rPr>
          <w:rFonts w:ascii="Times New Roman" w:hAnsi="Times New Roman" w:cs="Times New Roman"/>
          <w:sz w:val="24"/>
          <w:szCs w:val="24"/>
        </w:rPr>
      </w:pPr>
      <w:r w:rsidRPr="000E19CA">
        <w:rPr>
          <w:rFonts w:ascii="Times New Roman" w:hAnsi="Times New Roman" w:cs="Times New Roman"/>
          <w:b/>
          <w:sz w:val="24"/>
          <w:szCs w:val="24"/>
        </w:rPr>
        <w:t xml:space="preserve">Luc </w:t>
      </w:r>
      <w:r w:rsidRPr="000E19CA">
        <w:rPr>
          <w:rFonts w:ascii="Times New Roman" w:hAnsi="Times New Roman" w:cs="Times New Roman"/>
          <w:sz w:val="24"/>
          <w:szCs w:val="24"/>
        </w:rPr>
        <w:t xml:space="preserve">a aussi développé une généalogie, mais pas au début de son évangile, et cette généalogie suit une autre logique, avec d’autres accents. Selon </w:t>
      </w:r>
      <w:proofErr w:type="spellStart"/>
      <w:r w:rsidRPr="000E19CA">
        <w:rPr>
          <w:rFonts w:ascii="Times New Roman" w:hAnsi="Times New Roman" w:cs="Times New Roman"/>
          <w:sz w:val="24"/>
          <w:szCs w:val="24"/>
        </w:rPr>
        <w:t>Lc</w:t>
      </w:r>
      <w:proofErr w:type="spellEnd"/>
      <w:r w:rsidRPr="000E19CA">
        <w:rPr>
          <w:rFonts w:ascii="Times New Roman" w:hAnsi="Times New Roman" w:cs="Times New Roman"/>
          <w:sz w:val="24"/>
          <w:szCs w:val="24"/>
        </w:rPr>
        <w:t xml:space="preserve"> 3/23-38, la manière de parler de Jésus est intéressante : « Il était fils, croyait-on, de Joseph »…. Remarquons la tournure « croyait-on » qui suppose qu’il y a une autre réponse ! Ensuite, cette généalogie remonte d’en bas vers les origines, pour finir ainsi : « fils de Seth, fils d’Adam, fils de Dieu » ! Donc la réponse vient ici ! C’est dire que Jésus est d’une part pleinement humain, associé à Adam, et d’autre part pleinement divin, fils de Dieu. </w:t>
      </w:r>
    </w:p>
    <w:p w:rsidR="00C40AD0" w:rsidRDefault="00116B57" w:rsidP="00C40AD0">
      <w:pPr>
        <w:rPr>
          <w:rFonts w:ascii="Times New Roman" w:hAnsi="Times New Roman" w:cs="Times New Roman"/>
          <w:b/>
        </w:rPr>
      </w:pPr>
      <w:r w:rsidRPr="00246DC6">
        <w:rPr>
          <w:rFonts w:ascii="Times New Roman" w:hAnsi="Times New Roman" w:cs="Times New Roman"/>
          <w:b/>
        </w:rPr>
        <w:t xml:space="preserve">(Cantique Es </w:t>
      </w:r>
      <w:proofErr w:type="spellStart"/>
      <w:r w:rsidRPr="00246DC6">
        <w:rPr>
          <w:rFonts w:ascii="Times New Roman" w:hAnsi="Times New Roman" w:cs="Times New Roman"/>
          <w:b/>
        </w:rPr>
        <w:t>ist</w:t>
      </w:r>
      <w:proofErr w:type="spellEnd"/>
      <w:r w:rsidRPr="00246DC6">
        <w:rPr>
          <w:rFonts w:ascii="Times New Roman" w:hAnsi="Times New Roman" w:cs="Times New Roman"/>
          <w:b/>
        </w:rPr>
        <w:t xml:space="preserve"> </w:t>
      </w:r>
      <w:proofErr w:type="spellStart"/>
      <w:r w:rsidRPr="00246DC6">
        <w:rPr>
          <w:rFonts w:ascii="Times New Roman" w:hAnsi="Times New Roman" w:cs="Times New Roman"/>
          <w:b/>
        </w:rPr>
        <w:t>ein</w:t>
      </w:r>
      <w:proofErr w:type="spellEnd"/>
      <w:r w:rsidRPr="00246DC6">
        <w:rPr>
          <w:rFonts w:ascii="Times New Roman" w:hAnsi="Times New Roman" w:cs="Times New Roman"/>
          <w:b/>
        </w:rPr>
        <w:t xml:space="preserve"> Ros </w:t>
      </w:r>
      <w:proofErr w:type="spellStart"/>
      <w:r w:rsidRPr="00246DC6">
        <w:rPr>
          <w:rFonts w:ascii="Times New Roman" w:hAnsi="Times New Roman" w:cs="Times New Roman"/>
          <w:b/>
        </w:rPr>
        <w:t>entsprungen</w:t>
      </w:r>
      <w:proofErr w:type="spellEnd"/>
      <w:r w:rsidR="00246DC6" w:rsidRPr="00246DC6">
        <w:rPr>
          <w:rFonts w:ascii="Times New Roman" w:hAnsi="Times New Roman" w:cs="Times New Roman"/>
          <w:b/>
        </w:rPr>
        <w:t xml:space="preserve">  - voir le texte à la fin de l‘exposé</w:t>
      </w:r>
      <w:r w:rsidRPr="00246DC6">
        <w:rPr>
          <w:rFonts w:ascii="Times New Roman" w:hAnsi="Times New Roman" w:cs="Times New Roman"/>
          <w:b/>
        </w:rPr>
        <w:t>)</w:t>
      </w:r>
    </w:p>
    <w:p w:rsidR="00246DC6" w:rsidRPr="00246DC6" w:rsidRDefault="00246DC6" w:rsidP="00C40AD0">
      <w:pPr>
        <w:rPr>
          <w:rFonts w:ascii="Times New Roman" w:hAnsi="Times New Roman" w:cs="Times New Roman"/>
          <w:b/>
        </w:rPr>
      </w:pPr>
    </w:p>
    <w:p w:rsidR="00C40AD0" w:rsidRDefault="00C40AD0" w:rsidP="00C40AD0">
      <w:pPr>
        <w:pStyle w:val="Paragraphedeliste"/>
        <w:numPr>
          <w:ilvl w:val="0"/>
          <w:numId w:val="2"/>
        </w:numPr>
        <w:rPr>
          <w:rFonts w:ascii="Times New Roman" w:hAnsi="Times New Roman" w:cs="Times New Roman"/>
          <w:b/>
        </w:rPr>
      </w:pPr>
      <w:r w:rsidRPr="00C40AD0">
        <w:rPr>
          <w:rFonts w:ascii="Times New Roman" w:hAnsi="Times New Roman" w:cs="Times New Roman"/>
          <w:b/>
        </w:rPr>
        <w:t>Traditions d’Europe occidentale</w:t>
      </w:r>
    </w:p>
    <w:p w:rsidR="00116B57" w:rsidRPr="00C40AD0" w:rsidRDefault="00116B57" w:rsidP="00116B57">
      <w:pPr>
        <w:pStyle w:val="Paragraphedeliste"/>
        <w:rPr>
          <w:rFonts w:ascii="Times New Roman" w:hAnsi="Times New Roman" w:cs="Times New Roman"/>
          <w:b/>
        </w:rPr>
      </w:pPr>
    </w:p>
    <w:p w:rsidR="00C40AD0" w:rsidRDefault="00C40AD0" w:rsidP="00C40AD0">
      <w:pPr>
        <w:pStyle w:val="Paragraphedeliste"/>
        <w:numPr>
          <w:ilvl w:val="0"/>
          <w:numId w:val="1"/>
        </w:numPr>
        <w:rPr>
          <w:rFonts w:ascii="Times New Roman" w:hAnsi="Times New Roman" w:cs="Times New Roman"/>
          <w:b/>
        </w:rPr>
      </w:pPr>
      <w:r>
        <w:rPr>
          <w:rFonts w:ascii="Times New Roman" w:hAnsi="Times New Roman" w:cs="Times New Roman"/>
          <w:b/>
        </w:rPr>
        <w:t>Sapin</w:t>
      </w:r>
    </w:p>
    <w:p w:rsidR="00DA014B" w:rsidRPr="00DA014B" w:rsidRDefault="00DA014B" w:rsidP="00DA014B">
      <w:pPr>
        <w:rPr>
          <w:rFonts w:ascii="Times New Roman" w:hAnsi="Times New Roman" w:cs="Times New Roman"/>
          <w:sz w:val="24"/>
          <w:szCs w:val="24"/>
        </w:rPr>
      </w:pPr>
      <w:r w:rsidRPr="00DA014B">
        <w:rPr>
          <w:rFonts w:ascii="Times New Roman" w:hAnsi="Times New Roman" w:cs="Times New Roman"/>
          <w:b/>
          <w:sz w:val="24"/>
          <w:szCs w:val="24"/>
        </w:rPr>
        <w:t xml:space="preserve">Origine païenne : </w:t>
      </w:r>
      <w:r w:rsidRPr="00DA014B">
        <w:rPr>
          <w:rFonts w:ascii="Times New Roman" w:hAnsi="Times New Roman" w:cs="Times New Roman"/>
          <w:sz w:val="24"/>
          <w:szCs w:val="24"/>
        </w:rPr>
        <w:t xml:space="preserve">Les Romains, au moment du solstice d'hiver et jusqu'après le 1er janvier, décoraient leurs maisons de branches vertes en l'honneur de leur dieu Janus. </w:t>
      </w:r>
    </w:p>
    <w:p w:rsidR="00DA014B" w:rsidRPr="00DA014B" w:rsidRDefault="00DA014B" w:rsidP="00DA014B">
      <w:pPr>
        <w:rPr>
          <w:rFonts w:ascii="Times New Roman" w:hAnsi="Times New Roman" w:cs="Times New Roman"/>
          <w:sz w:val="24"/>
          <w:szCs w:val="24"/>
        </w:rPr>
      </w:pPr>
      <w:r w:rsidRPr="00DA014B">
        <w:rPr>
          <w:rFonts w:ascii="Times New Roman" w:hAnsi="Times New Roman" w:cs="Times New Roman"/>
          <w:sz w:val="24"/>
          <w:szCs w:val="24"/>
        </w:rPr>
        <w:t xml:space="preserve">Naissance de utilisation chrétienne sapin en Alsace  en 1521 ! </w:t>
      </w:r>
      <w:r w:rsidR="00116B57" w:rsidRPr="00DA014B">
        <w:rPr>
          <w:rFonts w:ascii="Times New Roman" w:hAnsi="Times New Roman" w:cs="Times New Roman"/>
          <w:sz w:val="24"/>
          <w:szCs w:val="24"/>
        </w:rPr>
        <w:t xml:space="preserve">C'est à Sélestat qu'est conservée la plus ancienne mention connue au monde à ce jour en rapport avec une tradition d'arbre de Noël. Il s'agit d'une inscription datée du 21 décembre 1521 faisant état d'une dépense de 4 schillings pour la rémunération des gardes chargés de surveiller les </w:t>
      </w:r>
      <w:proofErr w:type="spellStart"/>
      <w:r w:rsidR="00116B57" w:rsidRPr="00DA014B">
        <w:rPr>
          <w:rFonts w:ascii="Times New Roman" w:hAnsi="Times New Roman" w:cs="Times New Roman"/>
          <w:i/>
          <w:sz w:val="24"/>
          <w:szCs w:val="24"/>
        </w:rPr>
        <w:t>meyen</w:t>
      </w:r>
      <w:proofErr w:type="spellEnd"/>
      <w:r w:rsidR="00116B57" w:rsidRPr="00DA014B">
        <w:rPr>
          <w:rFonts w:ascii="Times New Roman" w:hAnsi="Times New Roman" w:cs="Times New Roman"/>
          <w:i/>
          <w:sz w:val="24"/>
          <w:szCs w:val="24"/>
        </w:rPr>
        <w:t xml:space="preserve"> </w:t>
      </w:r>
      <w:r w:rsidR="00116B57" w:rsidRPr="00DA014B">
        <w:rPr>
          <w:rFonts w:ascii="Times New Roman" w:hAnsi="Times New Roman" w:cs="Times New Roman"/>
          <w:sz w:val="24"/>
          <w:szCs w:val="24"/>
        </w:rPr>
        <w:t xml:space="preserve">de la forêt communale. Le livre de comptes qui la contient est issu des archives de la ville de Sélestat et se trouve exposé à la Bibliothèque Humaniste. En alémanique ancien, le mot </w:t>
      </w:r>
      <w:proofErr w:type="spellStart"/>
      <w:r w:rsidR="00116B57" w:rsidRPr="00DA014B">
        <w:rPr>
          <w:rFonts w:ascii="Times New Roman" w:hAnsi="Times New Roman" w:cs="Times New Roman"/>
          <w:i/>
          <w:sz w:val="24"/>
          <w:szCs w:val="24"/>
        </w:rPr>
        <w:t>meyen</w:t>
      </w:r>
      <w:proofErr w:type="spellEnd"/>
      <w:r w:rsidR="00116B57" w:rsidRPr="00DA014B">
        <w:rPr>
          <w:rFonts w:ascii="Times New Roman" w:hAnsi="Times New Roman" w:cs="Times New Roman"/>
          <w:i/>
          <w:sz w:val="24"/>
          <w:szCs w:val="24"/>
        </w:rPr>
        <w:t xml:space="preserve"> </w:t>
      </w:r>
      <w:r w:rsidR="00116B57" w:rsidRPr="00DA014B">
        <w:rPr>
          <w:rFonts w:ascii="Times New Roman" w:hAnsi="Times New Roman" w:cs="Times New Roman"/>
          <w:sz w:val="24"/>
          <w:szCs w:val="24"/>
        </w:rPr>
        <w:t xml:space="preserve">désigne assez clairement un </w:t>
      </w:r>
      <w:r w:rsidR="00116B57" w:rsidRPr="00DA014B">
        <w:rPr>
          <w:rFonts w:ascii="Times New Roman" w:hAnsi="Times New Roman" w:cs="Times New Roman"/>
          <w:b/>
          <w:sz w:val="24"/>
          <w:szCs w:val="24"/>
        </w:rPr>
        <w:t>arbre festif</w:t>
      </w:r>
      <w:r w:rsidR="00116B57" w:rsidRPr="00DA014B">
        <w:rPr>
          <w:rFonts w:ascii="Times New Roman" w:hAnsi="Times New Roman" w:cs="Times New Roman"/>
          <w:sz w:val="24"/>
          <w:szCs w:val="24"/>
        </w:rPr>
        <w:t xml:space="preserve"> que l'on décor</w:t>
      </w:r>
      <w:r w:rsidRPr="00DA014B">
        <w:rPr>
          <w:rFonts w:ascii="Times New Roman" w:hAnsi="Times New Roman" w:cs="Times New Roman"/>
          <w:sz w:val="24"/>
          <w:szCs w:val="24"/>
        </w:rPr>
        <w:t>ait</w:t>
      </w:r>
      <w:r w:rsidR="00116B57" w:rsidRPr="00DA014B">
        <w:rPr>
          <w:rFonts w:ascii="Times New Roman" w:hAnsi="Times New Roman" w:cs="Times New Roman"/>
          <w:sz w:val="24"/>
          <w:szCs w:val="24"/>
        </w:rPr>
        <w:t xml:space="preserve"> </w:t>
      </w:r>
      <w:r w:rsidRPr="00DA014B">
        <w:rPr>
          <w:rFonts w:ascii="Times New Roman" w:hAnsi="Times New Roman" w:cs="Times New Roman"/>
          <w:sz w:val="24"/>
          <w:szCs w:val="24"/>
        </w:rPr>
        <w:t xml:space="preserve">avant </w:t>
      </w:r>
      <w:r w:rsidR="00116B57" w:rsidRPr="00DA014B">
        <w:rPr>
          <w:rFonts w:ascii="Times New Roman" w:hAnsi="Times New Roman" w:cs="Times New Roman"/>
          <w:sz w:val="24"/>
          <w:szCs w:val="24"/>
        </w:rPr>
        <w:t>en signe de dévotion à l'éternel renouveau de la nature. I</w:t>
      </w:r>
      <w:r w:rsidRPr="00DA014B">
        <w:rPr>
          <w:rFonts w:ascii="Times New Roman" w:hAnsi="Times New Roman" w:cs="Times New Roman"/>
          <w:sz w:val="24"/>
          <w:szCs w:val="24"/>
        </w:rPr>
        <w:t>ci la</w:t>
      </w:r>
      <w:r w:rsidR="00116B57" w:rsidRPr="00DA014B">
        <w:rPr>
          <w:rFonts w:ascii="Times New Roman" w:hAnsi="Times New Roman" w:cs="Times New Roman"/>
          <w:sz w:val="24"/>
          <w:szCs w:val="24"/>
        </w:rPr>
        <w:t xml:space="preserve"> coutume d'origine païenne</w:t>
      </w:r>
      <w:r w:rsidRPr="00DA014B">
        <w:rPr>
          <w:rFonts w:ascii="Times New Roman" w:hAnsi="Times New Roman" w:cs="Times New Roman"/>
          <w:sz w:val="24"/>
          <w:szCs w:val="24"/>
        </w:rPr>
        <w:t xml:space="preserve"> est christianisée</w:t>
      </w:r>
      <w:r>
        <w:rPr>
          <w:rFonts w:ascii="Times New Roman" w:hAnsi="Times New Roman" w:cs="Times New Roman"/>
          <w:sz w:val="24"/>
          <w:szCs w:val="24"/>
        </w:rPr>
        <w:t xml:space="preserve">, avec </w:t>
      </w:r>
      <w:r w:rsidR="00116B57" w:rsidRPr="00DA014B">
        <w:rPr>
          <w:rFonts w:ascii="Times New Roman" w:hAnsi="Times New Roman" w:cs="Times New Roman"/>
          <w:sz w:val="24"/>
          <w:szCs w:val="24"/>
        </w:rPr>
        <w:t xml:space="preserve">sapins entiers dans les chœurs ou sur les parvis des églises. </w:t>
      </w:r>
    </w:p>
    <w:p w:rsidR="00DA014B" w:rsidRDefault="00DA014B" w:rsidP="00116B57">
      <w:pPr>
        <w:pStyle w:val="ar11pt"/>
      </w:pPr>
      <w:r>
        <w:t>C</w:t>
      </w:r>
      <w:r w:rsidR="00116B57">
        <w:t xml:space="preserve">es </w:t>
      </w:r>
      <w:r>
        <w:t>sapins</w:t>
      </w:r>
      <w:r w:rsidR="00116B57">
        <w:t xml:space="preserve"> constituent alors le décor de ces jeux sacrés appelés </w:t>
      </w:r>
      <w:r>
        <w:t>« </w:t>
      </w:r>
      <w:r w:rsidR="00116B57" w:rsidRPr="00DA014B">
        <w:rPr>
          <w:b/>
        </w:rPr>
        <w:t>mystères</w:t>
      </w:r>
      <w:r>
        <w:t> » = genre théâtral composé de tableaux successifs avec des dialogues (notamment sur passion du Christ)</w:t>
      </w:r>
      <w:r w:rsidR="00116B57">
        <w:t xml:space="preserve">. </w:t>
      </w:r>
      <w:r>
        <w:t xml:space="preserve">Joués au Moyen Âge dans églises, puis plus tard sur le </w:t>
      </w:r>
      <w:r w:rsidRPr="00DA014B">
        <w:rPr>
          <w:b/>
        </w:rPr>
        <w:t>parvis</w:t>
      </w:r>
      <w:r>
        <w:t xml:space="preserve">. Arbre représente arbre du jardin d’Eden, avec deux éléments symboliques : la </w:t>
      </w:r>
      <w:r w:rsidRPr="00DA014B">
        <w:rPr>
          <w:b/>
        </w:rPr>
        <w:t>pomme</w:t>
      </w:r>
      <w:r>
        <w:t xml:space="preserve"> rappelant le péché originel d'Adam et d'Eve, et </w:t>
      </w:r>
      <w:r w:rsidRPr="00DA014B">
        <w:rPr>
          <w:b/>
        </w:rPr>
        <w:t>l'hostie</w:t>
      </w:r>
      <w:r>
        <w:t xml:space="preserve"> non consacrée, appelée oublie, figurant la rédemption apportée par le sacrifice de Jésus = arbre de « vie » rappelant origines et croix ! </w:t>
      </w:r>
    </w:p>
    <w:p w:rsidR="00116B57" w:rsidRDefault="00116B57" w:rsidP="00116B57">
      <w:pPr>
        <w:pStyle w:val="ar11pt"/>
      </w:pPr>
      <w:r>
        <w:t>Puis ces arbres décorés apparaissent dans les salles municipales et dans celles des corporations.</w:t>
      </w:r>
      <w:r w:rsidR="00842AD7">
        <w:t xml:space="preserve"> Alsace protestante utilise sapins entiers comme décor de Noël à partir du 16è s. </w:t>
      </w:r>
    </w:p>
    <w:p w:rsidR="00116B57" w:rsidRDefault="00116B57" w:rsidP="00116B57">
      <w:pPr>
        <w:pStyle w:val="ar11pt"/>
      </w:pPr>
      <w:r>
        <w:t xml:space="preserve">Petit à petit, les familles chrétiennes remplacent chez elles les branches de la tradition païenne par de jeunes arbres. D'abord suspendu, comme </w:t>
      </w:r>
      <w:r w:rsidR="008A66F7">
        <w:t>jadis branches chez Romains</w:t>
      </w:r>
      <w:r>
        <w:t xml:space="preserve">, l'arbre de Noël sera bientôt placé </w:t>
      </w:r>
      <w:r w:rsidR="008A66F7">
        <w:t>à terre, et ne doit être préparé que le 24/12</w:t>
      </w:r>
      <w:r>
        <w:t xml:space="preserve">. </w:t>
      </w:r>
    </w:p>
    <w:p w:rsidR="00116B57" w:rsidRDefault="008A66F7" w:rsidP="008A66F7">
      <w:pPr>
        <w:pStyle w:val="ar12pt"/>
      </w:pPr>
      <w:r w:rsidRPr="00BC6EA9">
        <w:rPr>
          <w:rStyle w:val="lev"/>
          <w:b w:val="0"/>
        </w:rPr>
        <w:t xml:space="preserve">Au </w:t>
      </w:r>
      <w:r w:rsidR="00116B57" w:rsidRPr="00BC6EA9">
        <w:rPr>
          <w:rStyle w:val="lev"/>
          <w:b w:val="0"/>
        </w:rPr>
        <w:t>17ème siècle</w:t>
      </w:r>
      <w:r w:rsidR="00116B57">
        <w:rPr>
          <w:rFonts w:ascii="Verdana" w:hAnsi="Verdana"/>
          <w:sz w:val="20"/>
          <w:szCs w:val="20"/>
        </w:rPr>
        <w:t> </w:t>
      </w:r>
      <w:r>
        <w:rPr>
          <w:rFonts w:ascii="Verdana" w:hAnsi="Verdana"/>
          <w:sz w:val="20"/>
          <w:szCs w:val="20"/>
        </w:rPr>
        <w:t xml:space="preserve">sous influence de </w:t>
      </w:r>
      <w:r w:rsidR="00116B57">
        <w:t xml:space="preserve">l'Ancien Testament les protestants </w:t>
      </w:r>
      <w:r>
        <w:t>ajoutent aux pomme</w:t>
      </w:r>
      <w:r w:rsidR="00116B57">
        <w:t>s rouges et oublies de</w:t>
      </w:r>
      <w:r>
        <w:t>s</w:t>
      </w:r>
      <w:r w:rsidR="00116B57">
        <w:t xml:space="preserve"> fleurs multicolores</w:t>
      </w:r>
      <w:r>
        <w:t>,</w:t>
      </w:r>
      <w:r w:rsidR="00116B57">
        <w:t xml:space="preserve"> allusion </w:t>
      </w:r>
      <w:r>
        <w:t xml:space="preserve">au « rameau de </w:t>
      </w:r>
      <w:proofErr w:type="spellStart"/>
      <w:r>
        <w:t>Jessé</w:t>
      </w:r>
      <w:proofErr w:type="spellEnd"/>
      <w:r>
        <w:t xml:space="preserve"> » </w:t>
      </w:r>
      <w:r w:rsidR="00116B57">
        <w:t xml:space="preserve">symbolique de la filiation </w:t>
      </w:r>
      <w:r>
        <w:t>davidique du Messie</w:t>
      </w:r>
      <w:r w:rsidR="00116B57">
        <w:t xml:space="preserve">. </w:t>
      </w:r>
      <w:r>
        <w:t xml:space="preserve">En </w:t>
      </w:r>
      <w:r w:rsidR="00116B57">
        <w:t xml:space="preserve">adéquation avec les paroles d'un cantique probablement </w:t>
      </w:r>
      <w:r w:rsidR="00116B57">
        <w:lastRenderedPageBreak/>
        <w:t xml:space="preserve">composé à cette époque et qui, en allemand d'aujourd'hui, commence par ces mots : " Es </w:t>
      </w:r>
      <w:proofErr w:type="spellStart"/>
      <w:r w:rsidR="00116B57">
        <w:t>ist</w:t>
      </w:r>
      <w:proofErr w:type="spellEnd"/>
      <w:r w:rsidR="00116B57">
        <w:t xml:space="preserve"> </w:t>
      </w:r>
      <w:proofErr w:type="spellStart"/>
      <w:r w:rsidR="00116B57">
        <w:t>ein</w:t>
      </w:r>
      <w:proofErr w:type="spellEnd"/>
      <w:r w:rsidR="00116B57">
        <w:t xml:space="preserve"> Ros </w:t>
      </w:r>
      <w:proofErr w:type="spellStart"/>
      <w:r w:rsidR="00116B57">
        <w:t>entsprungen</w:t>
      </w:r>
      <w:proofErr w:type="spellEnd"/>
      <w:r w:rsidR="00116B57">
        <w:t xml:space="preserve"> ".</w:t>
      </w:r>
    </w:p>
    <w:p w:rsidR="00116B57" w:rsidRDefault="00954ABE" w:rsidP="00954ABE">
      <w:pPr>
        <w:pStyle w:val="ar12pt"/>
      </w:pPr>
      <w:r w:rsidRPr="00BC6EA9">
        <w:t>Au</w:t>
      </w:r>
      <w:r w:rsidR="00116B57" w:rsidRPr="00BC6EA9">
        <w:rPr>
          <w:b/>
        </w:rPr>
        <w:t xml:space="preserve"> </w:t>
      </w:r>
      <w:r w:rsidR="00116B57" w:rsidRPr="00BC6EA9">
        <w:rPr>
          <w:rStyle w:val="lev"/>
          <w:b w:val="0"/>
        </w:rPr>
        <w:t>18ème siècle</w:t>
      </w:r>
      <w:r>
        <w:rPr>
          <w:rStyle w:val="lev"/>
        </w:rPr>
        <w:t xml:space="preserve"> e</w:t>
      </w:r>
      <w:r w:rsidR="00116B57">
        <w:t>n Alsace, la référence chrétienne tend à s'estomper</w:t>
      </w:r>
      <w:r>
        <w:t>, l</w:t>
      </w:r>
      <w:r w:rsidR="00116B57">
        <w:t xml:space="preserve">es pommes sont remplacées par des friandises rondes (noix fourrées, par exemple). Les oublies deviennent des </w:t>
      </w:r>
      <w:proofErr w:type="spellStart"/>
      <w:r w:rsidR="00116B57" w:rsidRPr="00954ABE">
        <w:rPr>
          <w:b/>
        </w:rPr>
        <w:t>bredele</w:t>
      </w:r>
      <w:proofErr w:type="spellEnd"/>
      <w:r w:rsidR="00116B57">
        <w:t xml:space="preserve"> (gâteaux secs alsaciens), des gaufres, des pains d'épices.</w:t>
      </w:r>
      <w:r>
        <w:t xml:space="preserve"> </w:t>
      </w:r>
      <w:r w:rsidR="00755E88">
        <w:t xml:space="preserve">L’étoile au sommet rappelle étoile de </w:t>
      </w:r>
      <w:proofErr w:type="spellStart"/>
      <w:r w:rsidR="00755E88">
        <w:t>Bethléhem</w:t>
      </w:r>
      <w:proofErr w:type="spellEnd"/>
      <w:r w:rsidR="00755E88">
        <w:t>.</w:t>
      </w:r>
    </w:p>
    <w:p w:rsidR="00116B57" w:rsidRDefault="00954ABE" w:rsidP="00954ABE">
      <w:pPr>
        <w:pStyle w:val="ar12pt"/>
      </w:pPr>
      <w:r w:rsidRPr="00BC6EA9">
        <w:t>Au</w:t>
      </w:r>
      <w:r w:rsidR="00116B57" w:rsidRPr="00BC6EA9">
        <w:t xml:space="preserve"> </w:t>
      </w:r>
      <w:r w:rsidR="00116B57" w:rsidRPr="00BC6EA9">
        <w:rPr>
          <w:rStyle w:val="lev"/>
          <w:b w:val="0"/>
        </w:rPr>
        <w:t>20ème siècle</w:t>
      </w:r>
      <w:r w:rsidRPr="00BC6EA9">
        <w:rPr>
          <w:rStyle w:val="lev"/>
          <w:b w:val="0"/>
        </w:rPr>
        <w:t xml:space="preserve"> l</w:t>
      </w:r>
      <w:r w:rsidR="00116B57" w:rsidRPr="00BC6EA9">
        <w:t>a</w:t>
      </w:r>
      <w:r w:rsidR="00116B57">
        <w:t xml:space="preserve"> pointe de l'arbre s'orne d'un ange en papier doré, avec une banderole où se lit généralement les mots latins </w:t>
      </w:r>
      <w:r w:rsidR="00116B57" w:rsidRPr="00954ABE">
        <w:rPr>
          <w:i/>
        </w:rPr>
        <w:t xml:space="preserve">Gloria in </w:t>
      </w:r>
      <w:proofErr w:type="spellStart"/>
      <w:r w:rsidR="00116B57" w:rsidRPr="00954ABE">
        <w:rPr>
          <w:i/>
        </w:rPr>
        <w:t>excelsis</w:t>
      </w:r>
      <w:proofErr w:type="spellEnd"/>
      <w:r w:rsidR="00116B57" w:rsidRPr="00954ABE">
        <w:rPr>
          <w:i/>
        </w:rPr>
        <w:t xml:space="preserve"> Deo</w:t>
      </w:r>
      <w:r w:rsidR="00116B57">
        <w:t xml:space="preserve">. </w:t>
      </w:r>
      <w:r>
        <w:t>L</w:t>
      </w:r>
      <w:r w:rsidR="00116B57">
        <w:t>es bougies deviennent la règle</w:t>
      </w:r>
      <w:r>
        <w:t xml:space="preserve"> et l</w:t>
      </w:r>
      <w:r w:rsidR="00116B57">
        <w:t xml:space="preserve">es pommes du sapin des origines reviennent sous l'aspect </w:t>
      </w:r>
      <w:r>
        <w:t>de boules multicolores, mais l</w:t>
      </w:r>
      <w:r w:rsidR="00116B57">
        <w:t xml:space="preserve">es représentations </w:t>
      </w:r>
      <w:r>
        <w:t xml:space="preserve">seront </w:t>
      </w:r>
      <w:r w:rsidR="00116B57">
        <w:t xml:space="preserve">de plus en plus déconnectées du message chrétien primitif. </w:t>
      </w:r>
    </w:p>
    <w:p w:rsidR="00116B57" w:rsidRPr="00D56A7A" w:rsidRDefault="00DD5D3B" w:rsidP="00116B57">
      <w:pPr>
        <w:rPr>
          <w:rFonts w:ascii="Times New Roman" w:hAnsi="Times New Roman" w:cs="Times New Roman"/>
        </w:rPr>
      </w:pPr>
      <w:r w:rsidRPr="00D56A7A">
        <w:rPr>
          <w:rFonts w:ascii="Times New Roman" w:hAnsi="Times New Roman" w:cs="Times New Roman"/>
        </w:rPr>
        <w:t xml:space="preserve">(Par contre folklore alsacien = </w:t>
      </w:r>
      <w:proofErr w:type="spellStart"/>
      <w:r w:rsidRPr="00D56A7A">
        <w:rPr>
          <w:rFonts w:ascii="Times New Roman" w:hAnsi="Times New Roman" w:cs="Times New Roman"/>
        </w:rPr>
        <w:t>Christkindel</w:t>
      </w:r>
      <w:proofErr w:type="spellEnd"/>
      <w:r w:rsidRPr="00D56A7A">
        <w:rPr>
          <w:rFonts w:ascii="Times New Roman" w:hAnsi="Times New Roman" w:cs="Times New Roman"/>
        </w:rPr>
        <w:t xml:space="preserve"> qui n’est pas Christ mais jeune fille  = rappel de </w:t>
      </w:r>
      <w:proofErr w:type="spellStart"/>
      <w:r w:rsidRPr="00D56A7A">
        <w:rPr>
          <w:rFonts w:ascii="Times New Roman" w:hAnsi="Times New Roman" w:cs="Times New Roman"/>
        </w:rPr>
        <w:t>ste</w:t>
      </w:r>
      <w:proofErr w:type="spellEnd"/>
      <w:r w:rsidRPr="00D56A7A">
        <w:rPr>
          <w:rFonts w:ascii="Times New Roman" w:hAnsi="Times New Roman" w:cs="Times New Roman"/>
        </w:rPr>
        <w:t xml:space="preserve"> Lucie, symbole de lumière</w:t>
      </w:r>
      <w:r w:rsidR="00D56A7A" w:rsidRPr="00D56A7A">
        <w:rPr>
          <w:rFonts w:ascii="Times New Roman" w:hAnsi="Times New Roman" w:cs="Times New Roman"/>
        </w:rPr>
        <w:t xml:space="preserve"> qui porte couronne de bougies sur tête/ opposée au Hans </w:t>
      </w:r>
      <w:proofErr w:type="spellStart"/>
      <w:r w:rsidR="00D56A7A" w:rsidRPr="00D56A7A">
        <w:rPr>
          <w:rFonts w:ascii="Times New Roman" w:hAnsi="Times New Roman" w:cs="Times New Roman"/>
        </w:rPr>
        <w:t>Trapp</w:t>
      </w:r>
      <w:proofErr w:type="spellEnd"/>
      <w:r w:rsidR="00D56A7A" w:rsidRPr="00D56A7A">
        <w:rPr>
          <w:rFonts w:ascii="Times New Roman" w:hAnsi="Times New Roman" w:cs="Times New Roman"/>
        </w:rPr>
        <w:t xml:space="preserve"> </w:t>
      </w:r>
      <w:r w:rsidR="00D366E2">
        <w:rPr>
          <w:rFonts w:ascii="Times New Roman" w:hAnsi="Times New Roman" w:cs="Times New Roman"/>
        </w:rPr>
        <w:t xml:space="preserve">porteur de chaînes </w:t>
      </w:r>
      <w:r w:rsidR="00D56A7A" w:rsidRPr="00D56A7A">
        <w:rPr>
          <w:rFonts w:ascii="Times New Roman" w:hAnsi="Times New Roman" w:cs="Times New Roman"/>
        </w:rPr>
        <w:t>= symbole de punisseur des enfants peu sages)</w:t>
      </w:r>
    </w:p>
    <w:p w:rsidR="00116B57" w:rsidRDefault="00116B57" w:rsidP="00116B57">
      <w:pPr>
        <w:pStyle w:val="Paragraphedeliste"/>
        <w:numPr>
          <w:ilvl w:val="0"/>
          <w:numId w:val="1"/>
        </w:numPr>
        <w:rPr>
          <w:rFonts w:ascii="Times New Roman" w:hAnsi="Times New Roman" w:cs="Times New Roman"/>
          <w:b/>
        </w:rPr>
      </w:pPr>
      <w:r>
        <w:rPr>
          <w:rFonts w:ascii="Times New Roman" w:hAnsi="Times New Roman" w:cs="Times New Roman"/>
          <w:b/>
        </w:rPr>
        <w:t>Couronne d’Avent = protestants, crèche = catholiques</w:t>
      </w:r>
    </w:p>
    <w:p w:rsidR="00116B57" w:rsidRDefault="00116B57" w:rsidP="00116B57">
      <w:pPr>
        <w:pStyle w:val="ar12pt"/>
      </w:pPr>
      <w:r>
        <w:t xml:space="preserve">• </w:t>
      </w:r>
      <w:r>
        <w:rPr>
          <w:rStyle w:val="lev"/>
        </w:rPr>
        <w:t>19ème siècle</w:t>
      </w:r>
    </w:p>
    <w:p w:rsidR="00DD5D3B" w:rsidRDefault="00116B57" w:rsidP="00116B57">
      <w:pPr>
        <w:pStyle w:val="ar11pt"/>
      </w:pPr>
      <w:r>
        <w:t xml:space="preserve">La </w:t>
      </w:r>
      <w:r w:rsidRPr="00116B57">
        <w:rPr>
          <w:b/>
        </w:rPr>
        <w:t>crèche</w:t>
      </w:r>
      <w:r>
        <w:t xml:space="preserve"> est une lointaine idée de Saint-François d'Assise (13ème siècle). Les premiers personnages des crèches d'Ombrie sont vivants</w:t>
      </w:r>
      <w:r w:rsidR="005B64D2">
        <w:t xml:space="preserve"> (représentation vivante par François d’Assise à </w:t>
      </w:r>
      <w:proofErr w:type="spellStart"/>
      <w:r w:rsidR="005B64D2">
        <w:t>Greccio</w:t>
      </w:r>
      <w:proofErr w:type="spellEnd"/>
      <w:r w:rsidR="005B64D2">
        <w:t xml:space="preserve"> 1223)</w:t>
      </w:r>
      <w:r>
        <w:t xml:space="preserve">. </w:t>
      </w:r>
      <w:r w:rsidR="005B64D2">
        <w:t xml:space="preserve">On pense couramment que c’est de là que vient la tradition mais il y avait déjà de tels spectacles dans les mystères de Noël dans les églises. L’originalité de </w:t>
      </w:r>
      <w:proofErr w:type="spellStart"/>
      <w:r w:rsidR="005B64D2">
        <w:t>Greccio</w:t>
      </w:r>
      <w:proofErr w:type="spellEnd"/>
      <w:r w:rsidR="005B64D2">
        <w:t xml:space="preserve"> est que les habitants du village avaient l’expérience d’incarner eux-mêmes les visiteurs de la crèche. Puis crèche non vivante à partir de 1252 (en bois dans monastère franciscain de </w:t>
      </w:r>
      <w:proofErr w:type="spellStart"/>
      <w:r w:rsidR="005B64D2">
        <w:t>Füssen</w:t>
      </w:r>
      <w:proofErr w:type="spellEnd"/>
      <w:r w:rsidR="005B64D2">
        <w:t xml:space="preserve"> en Bavière), puis en pierre. </w:t>
      </w:r>
      <w:r w:rsidR="00B37178">
        <w:t xml:space="preserve">Avec petits personnages mobiles à partir 16è s. </w:t>
      </w:r>
      <w:r>
        <w:t>La crèche à santons ou à figurines en terre cuite devient une mode au début de ce siècle</w:t>
      </w:r>
      <w:r w:rsidR="00294335">
        <w:t>, représentant notamment les corps de métiers autour de l’enfant Jésus</w:t>
      </w:r>
      <w:r>
        <w:t xml:space="preserve">. On l'installe généralement au pied du sapin, dans un petit espace délimité par une clôture de bois : cette clôture est symboliquement celle qui aurait entouré le paradis terrestre. </w:t>
      </w:r>
      <w:r w:rsidR="00DD5D3B" w:rsidRPr="00640B53">
        <w:rPr>
          <w:b/>
        </w:rPr>
        <w:t>Spécificité catholique</w:t>
      </w:r>
      <w:r w:rsidR="00DD5D3B">
        <w:t xml:space="preserve"> car difficulté de la Réforme d’accepter crèche à cause de représentation des personnages</w:t>
      </w:r>
      <w:r w:rsidR="00640B53">
        <w:t xml:space="preserve"> (notamment Jésus)</w:t>
      </w:r>
      <w:r w:rsidR="00DD5D3B">
        <w:t>, favorise plutôt symboles comme sapin et couronne d’Avent.</w:t>
      </w:r>
    </w:p>
    <w:p w:rsidR="00116B57" w:rsidRDefault="00E0154B" w:rsidP="00116B57">
      <w:pPr>
        <w:rPr>
          <w:rFonts w:ascii="Times New Roman" w:hAnsi="Times New Roman" w:cs="Times New Roman"/>
          <w:sz w:val="24"/>
          <w:szCs w:val="24"/>
        </w:rPr>
      </w:pPr>
      <w:r w:rsidRPr="00E0154B">
        <w:rPr>
          <w:rFonts w:ascii="Times New Roman" w:hAnsi="Times New Roman" w:cs="Times New Roman"/>
          <w:b/>
          <w:sz w:val="24"/>
          <w:szCs w:val="24"/>
        </w:rPr>
        <w:t>Couronne d’Avent</w:t>
      </w:r>
      <w:r w:rsidRPr="00E0154B">
        <w:rPr>
          <w:rFonts w:ascii="Times New Roman" w:hAnsi="Times New Roman" w:cs="Times New Roman"/>
          <w:sz w:val="24"/>
          <w:szCs w:val="24"/>
        </w:rPr>
        <w:t xml:space="preserve"> : </w:t>
      </w:r>
      <w:r w:rsidR="00B37178">
        <w:rPr>
          <w:rFonts w:ascii="Times New Roman" w:hAnsi="Times New Roman" w:cs="Times New Roman"/>
          <w:sz w:val="24"/>
          <w:szCs w:val="24"/>
        </w:rPr>
        <w:t xml:space="preserve">Origine protestante 19è s, adoptée par </w:t>
      </w:r>
      <w:proofErr w:type="spellStart"/>
      <w:r w:rsidR="00B37178">
        <w:rPr>
          <w:rFonts w:ascii="Times New Roman" w:hAnsi="Times New Roman" w:cs="Times New Roman"/>
          <w:sz w:val="24"/>
          <w:szCs w:val="24"/>
        </w:rPr>
        <w:t>Egl</w:t>
      </w:r>
      <w:proofErr w:type="spellEnd"/>
      <w:r w:rsidR="00B37178">
        <w:rPr>
          <w:rFonts w:ascii="Times New Roman" w:hAnsi="Times New Roman" w:cs="Times New Roman"/>
          <w:sz w:val="24"/>
          <w:szCs w:val="24"/>
        </w:rPr>
        <w:t xml:space="preserve"> </w:t>
      </w:r>
      <w:proofErr w:type="spellStart"/>
      <w:r w:rsidR="00B37178">
        <w:rPr>
          <w:rFonts w:ascii="Times New Roman" w:hAnsi="Times New Roman" w:cs="Times New Roman"/>
          <w:sz w:val="24"/>
          <w:szCs w:val="24"/>
        </w:rPr>
        <w:t>cathol</w:t>
      </w:r>
      <w:proofErr w:type="spellEnd"/>
      <w:r w:rsidR="00B37178">
        <w:rPr>
          <w:rFonts w:ascii="Times New Roman" w:hAnsi="Times New Roman" w:cs="Times New Roman"/>
          <w:sz w:val="24"/>
          <w:szCs w:val="24"/>
        </w:rPr>
        <w:t xml:space="preserve"> 1925. Pasteur à Hambourg</w:t>
      </w:r>
      <w:r w:rsidR="00B83784">
        <w:rPr>
          <w:rFonts w:ascii="Times New Roman" w:hAnsi="Times New Roman" w:cs="Times New Roman"/>
          <w:sz w:val="24"/>
          <w:szCs w:val="24"/>
        </w:rPr>
        <w:t xml:space="preserve"> pour mission intérieure auprès pauvres</w:t>
      </w:r>
      <w:r w:rsidR="00B37178">
        <w:rPr>
          <w:rFonts w:ascii="Times New Roman" w:hAnsi="Times New Roman" w:cs="Times New Roman"/>
          <w:sz w:val="24"/>
          <w:szCs w:val="24"/>
        </w:rPr>
        <w:t xml:space="preserve">, </w:t>
      </w:r>
      <w:r w:rsidR="00B83784">
        <w:rPr>
          <w:rFonts w:ascii="Times New Roman" w:hAnsi="Times New Roman" w:cs="Times New Roman"/>
          <w:sz w:val="24"/>
          <w:szCs w:val="24"/>
        </w:rPr>
        <w:t xml:space="preserve">Johan </w:t>
      </w:r>
      <w:proofErr w:type="spellStart"/>
      <w:r w:rsidR="00B83784">
        <w:rPr>
          <w:rFonts w:ascii="Times New Roman" w:hAnsi="Times New Roman" w:cs="Times New Roman"/>
          <w:sz w:val="24"/>
          <w:szCs w:val="24"/>
        </w:rPr>
        <w:t>Wicherns</w:t>
      </w:r>
      <w:proofErr w:type="spellEnd"/>
      <w:r w:rsidR="00B83784">
        <w:rPr>
          <w:rFonts w:ascii="Times New Roman" w:hAnsi="Times New Roman" w:cs="Times New Roman"/>
          <w:sz w:val="24"/>
          <w:szCs w:val="24"/>
        </w:rPr>
        <w:t>, 1839. R</w:t>
      </w:r>
      <w:r w:rsidR="00B37178">
        <w:rPr>
          <w:rFonts w:ascii="Times New Roman" w:hAnsi="Times New Roman" w:cs="Times New Roman"/>
          <w:sz w:val="24"/>
          <w:szCs w:val="24"/>
        </w:rPr>
        <w:t>esponsable d’un orphelinat pour enfants et ados, face à question quand ce serait enfin Noël, eut idée de construire sur une roue de char</w:t>
      </w:r>
      <w:r w:rsidR="00B83784">
        <w:rPr>
          <w:rFonts w:ascii="Times New Roman" w:hAnsi="Times New Roman" w:cs="Times New Roman"/>
          <w:sz w:val="24"/>
          <w:szCs w:val="24"/>
        </w:rPr>
        <w:t>r</w:t>
      </w:r>
      <w:r w:rsidR="00B37178">
        <w:rPr>
          <w:rFonts w:ascii="Times New Roman" w:hAnsi="Times New Roman" w:cs="Times New Roman"/>
          <w:sz w:val="24"/>
          <w:szCs w:val="24"/>
        </w:rPr>
        <w:t>ette</w:t>
      </w:r>
      <w:r w:rsidR="00B83784">
        <w:rPr>
          <w:rFonts w:ascii="Times New Roman" w:hAnsi="Times New Roman" w:cs="Times New Roman"/>
          <w:sz w:val="24"/>
          <w:szCs w:val="24"/>
        </w:rPr>
        <w:t xml:space="preserve"> 28 bougies rouges pour les jours ouvrables, et 4 grandes bougies blanches pour les 4 dimanches avant Noël. Symbole d’attente et d’espérance venue Noël mais aussi retour du Christ. 4 bougies = 4000 ans de attente du Christ. 1re bougie = Adam, le pardon de Dieu pour Adam et Eve ; 2è = bougie des patriarches, symbole de la foi ; 3è = bougie des prophètes/ou bien joie de David et de alliance. 4è = venue de Jean-Baptiste, précurseur du Christ.</w:t>
      </w:r>
      <w:r w:rsidR="00B718C3">
        <w:rPr>
          <w:rFonts w:ascii="Times New Roman" w:hAnsi="Times New Roman" w:cs="Times New Roman"/>
          <w:sz w:val="24"/>
          <w:szCs w:val="24"/>
        </w:rPr>
        <w:t xml:space="preserve"> </w:t>
      </w:r>
    </w:p>
    <w:p w:rsidR="00B718C3" w:rsidRPr="00E0154B" w:rsidRDefault="00B718C3" w:rsidP="00116B57">
      <w:pPr>
        <w:rPr>
          <w:rFonts w:ascii="Times New Roman" w:hAnsi="Times New Roman" w:cs="Times New Roman"/>
          <w:b/>
          <w:sz w:val="24"/>
          <w:szCs w:val="24"/>
        </w:rPr>
      </w:pPr>
      <w:r>
        <w:rPr>
          <w:rFonts w:ascii="Times New Roman" w:hAnsi="Times New Roman" w:cs="Times New Roman"/>
          <w:sz w:val="24"/>
          <w:szCs w:val="24"/>
        </w:rPr>
        <w:t xml:space="preserve">(Pour </w:t>
      </w:r>
      <w:r w:rsidR="00246DC6">
        <w:rPr>
          <w:rFonts w:ascii="Times New Roman" w:hAnsi="Times New Roman" w:cs="Times New Roman"/>
          <w:sz w:val="24"/>
          <w:szCs w:val="24"/>
        </w:rPr>
        <w:t xml:space="preserve">les </w:t>
      </w:r>
      <w:r>
        <w:rPr>
          <w:rFonts w:ascii="Times New Roman" w:hAnsi="Times New Roman" w:cs="Times New Roman"/>
          <w:sz w:val="24"/>
          <w:szCs w:val="24"/>
        </w:rPr>
        <w:t xml:space="preserve">frères moraves </w:t>
      </w:r>
      <w:r w:rsidR="00246DC6">
        <w:rPr>
          <w:rFonts w:ascii="Times New Roman" w:hAnsi="Times New Roman" w:cs="Times New Roman"/>
          <w:sz w:val="24"/>
          <w:szCs w:val="24"/>
        </w:rPr>
        <w:t xml:space="preserve">la couronne = </w:t>
      </w:r>
      <w:bookmarkStart w:id="0" w:name="_GoBack"/>
      <w:bookmarkEnd w:id="0"/>
      <w:r>
        <w:rPr>
          <w:rFonts w:ascii="Times New Roman" w:hAnsi="Times New Roman" w:cs="Times New Roman"/>
          <w:sz w:val="24"/>
          <w:szCs w:val="24"/>
        </w:rPr>
        <w:t>préfiguration de couronne d’épines de Jésus)</w:t>
      </w:r>
    </w:p>
    <w:p w:rsidR="00C40AD0" w:rsidRDefault="00C40AD0" w:rsidP="00C40AD0">
      <w:pPr>
        <w:pStyle w:val="Paragraphedeliste"/>
        <w:rPr>
          <w:rFonts w:ascii="Times New Roman" w:hAnsi="Times New Roman" w:cs="Times New Roman"/>
          <w:b/>
        </w:rPr>
      </w:pPr>
    </w:p>
    <w:p w:rsidR="00A93E17" w:rsidRPr="00A93E17" w:rsidRDefault="00A93E17" w:rsidP="00A93E17">
      <w:pPr>
        <w:pStyle w:val="Paragraphedeliste"/>
        <w:tabs>
          <w:tab w:val="left" w:pos="3645"/>
        </w:tabs>
        <w:rPr>
          <w:rFonts w:ascii="Times New Roman" w:hAnsi="Times New Roman" w:cs="Times New Roman"/>
          <w:b/>
          <w:sz w:val="24"/>
          <w:szCs w:val="24"/>
          <w:lang w:val="de-DE"/>
        </w:rPr>
      </w:pPr>
      <w:r w:rsidRPr="00A93E17">
        <w:rPr>
          <w:rFonts w:ascii="Times New Roman" w:hAnsi="Times New Roman" w:cs="Times New Roman"/>
          <w:b/>
          <w:sz w:val="24"/>
          <w:szCs w:val="24"/>
          <w:lang w:val="de-DE"/>
        </w:rPr>
        <w:lastRenderedPageBreak/>
        <w:t>Es ist ein Ros' entsprungen</w:t>
      </w:r>
      <w:r w:rsidRPr="00A93E17">
        <w:rPr>
          <w:rFonts w:ascii="Times New Roman" w:hAnsi="Times New Roman" w:cs="Times New Roman"/>
          <w:b/>
          <w:sz w:val="24"/>
          <w:szCs w:val="24"/>
          <w:lang w:val="de-DE"/>
        </w:rPr>
        <w:tab/>
      </w:r>
      <w:r w:rsidR="00FB0A4E">
        <w:rPr>
          <w:rFonts w:ascii="Times New Roman" w:hAnsi="Times New Roman" w:cs="Times New Roman"/>
          <w:b/>
          <w:sz w:val="24"/>
          <w:szCs w:val="24"/>
          <w:lang w:val="de-DE"/>
        </w:rPr>
        <w:t>(</w:t>
      </w:r>
      <w:proofErr w:type="spellStart"/>
      <w:r w:rsidR="00FB0A4E">
        <w:rPr>
          <w:rFonts w:ascii="Times New Roman" w:hAnsi="Times New Roman" w:cs="Times New Roman"/>
          <w:b/>
          <w:sz w:val="24"/>
          <w:szCs w:val="24"/>
          <w:lang w:val="de-DE"/>
        </w:rPr>
        <w:t>version</w:t>
      </w:r>
      <w:proofErr w:type="spellEnd"/>
      <w:r w:rsidR="00FB0A4E">
        <w:rPr>
          <w:rFonts w:ascii="Times New Roman" w:hAnsi="Times New Roman" w:cs="Times New Roman"/>
          <w:b/>
          <w:sz w:val="24"/>
          <w:szCs w:val="24"/>
          <w:lang w:val="de-DE"/>
        </w:rPr>
        <w:t xml:space="preserve"> </w:t>
      </w:r>
      <w:proofErr w:type="spellStart"/>
      <w:r w:rsidR="00FB0A4E">
        <w:rPr>
          <w:rFonts w:ascii="Times New Roman" w:hAnsi="Times New Roman" w:cs="Times New Roman"/>
          <w:b/>
          <w:sz w:val="24"/>
          <w:szCs w:val="24"/>
          <w:lang w:val="de-DE"/>
        </w:rPr>
        <w:t>encienne</w:t>
      </w:r>
      <w:proofErr w:type="spellEnd"/>
      <w:r w:rsidR="00FB0A4E">
        <w:rPr>
          <w:rFonts w:ascii="Times New Roman" w:hAnsi="Times New Roman" w:cs="Times New Roman"/>
          <w:b/>
          <w:sz w:val="24"/>
          <w:szCs w:val="24"/>
          <w:lang w:val="de-DE"/>
        </w:rPr>
        <w:t xml:space="preserve">, </w:t>
      </w:r>
      <w:proofErr w:type="spellStart"/>
      <w:r w:rsidR="00FB0A4E">
        <w:rPr>
          <w:rFonts w:ascii="Times New Roman" w:hAnsi="Times New Roman" w:cs="Times New Roman"/>
          <w:b/>
          <w:sz w:val="24"/>
          <w:szCs w:val="24"/>
          <w:lang w:val="de-DE"/>
        </w:rPr>
        <w:t>ensuite</w:t>
      </w:r>
      <w:proofErr w:type="spellEnd"/>
      <w:r w:rsidR="00FB0A4E">
        <w:rPr>
          <w:rFonts w:ascii="Times New Roman" w:hAnsi="Times New Roman" w:cs="Times New Roman"/>
          <w:b/>
          <w:sz w:val="24"/>
          <w:szCs w:val="24"/>
          <w:lang w:val="de-DE"/>
        </w:rPr>
        <w:t xml:space="preserve"> </w:t>
      </w:r>
      <w:proofErr w:type="spellStart"/>
      <w:r w:rsidR="00FB0A4E">
        <w:rPr>
          <w:rFonts w:ascii="Times New Roman" w:hAnsi="Times New Roman" w:cs="Times New Roman"/>
          <w:b/>
          <w:sz w:val="24"/>
          <w:szCs w:val="24"/>
          <w:lang w:val="de-DE"/>
        </w:rPr>
        <w:t>mariologie</w:t>
      </w:r>
      <w:proofErr w:type="spellEnd"/>
      <w:r w:rsidR="00FB0A4E">
        <w:rPr>
          <w:rFonts w:ascii="Times New Roman" w:hAnsi="Times New Roman" w:cs="Times New Roman"/>
          <w:b/>
          <w:sz w:val="24"/>
          <w:szCs w:val="24"/>
          <w:lang w:val="de-DE"/>
        </w:rPr>
        <w:t xml:space="preserve"> </w:t>
      </w:r>
      <w:proofErr w:type="spellStart"/>
      <w:r w:rsidR="00FB0A4E">
        <w:rPr>
          <w:rFonts w:ascii="Times New Roman" w:hAnsi="Times New Roman" w:cs="Times New Roman"/>
          <w:b/>
          <w:sz w:val="24"/>
          <w:szCs w:val="24"/>
          <w:lang w:val="de-DE"/>
        </w:rPr>
        <w:t>atténuée</w:t>
      </w:r>
      <w:proofErr w:type="spellEnd"/>
      <w:r w:rsidR="00FB0A4E">
        <w:rPr>
          <w:rFonts w:ascii="Times New Roman" w:hAnsi="Times New Roman" w:cs="Times New Roman"/>
          <w:b/>
          <w:sz w:val="24"/>
          <w:szCs w:val="24"/>
          <w:lang w:val="de-DE"/>
        </w:rPr>
        <w:t>)</w:t>
      </w:r>
      <w:r w:rsidRPr="00A93E17">
        <w:rPr>
          <w:rFonts w:ascii="Times New Roman" w:hAnsi="Times New Roman" w:cs="Times New Roman"/>
          <w:b/>
          <w:sz w:val="24"/>
          <w:szCs w:val="24"/>
          <w:lang w:val="de-DE"/>
        </w:rPr>
        <w:br/>
      </w:r>
    </w:p>
    <w:p w:rsidR="00A93E17" w:rsidRPr="00A93E17" w:rsidRDefault="00A93E17" w:rsidP="00A93E17">
      <w:pPr>
        <w:pStyle w:val="NormalWeb"/>
        <w:rPr>
          <w:lang w:val="de-DE"/>
        </w:rPr>
      </w:pPr>
      <w:r w:rsidRPr="00A93E17">
        <w:rPr>
          <w:b/>
          <w:lang w:val="de-DE"/>
        </w:rPr>
        <w:t>Es ist ein Ros' entsprungen</w:t>
      </w:r>
      <w:r>
        <w:rPr>
          <w:b/>
          <w:lang w:val="de-DE"/>
        </w:rPr>
        <w:tab/>
      </w:r>
      <w:r>
        <w:rPr>
          <w:b/>
          <w:lang w:val="de-DE"/>
        </w:rPr>
        <w:tab/>
      </w:r>
      <w:r>
        <w:rPr>
          <w:b/>
          <w:lang w:val="de-DE"/>
        </w:rPr>
        <w:tab/>
      </w:r>
      <w:r>
        <w:rPr>
          <w:b/>
          <w:lang w:val="de-DE"/>
        </w:rPr>
        <w:tab/>
      </w:r>
      <w:r w:rsidRPr="00A93E17">
        <w:rPr>
          <w:b/>
          <w:lang w:val="de-DE"/>
        </w:rPr>
        <w:br/>
      </w:r>
      <w:r w:rsidRPr="00A93E17">
        <w:rPr>
          <w:lang w:val="de-DE"/>
        </w:rPr>
        <w:t>aus einer Wurzel zart,</w:t>
      </w:r>
      <w:r w:rsidRPr="00A93E17">
        <w:rPr>
          <w:lang w:val="de-DE"/>
        </w:rPr>
        <w:br/>
        <w:t xml:space="preserve">wie uns die Alten </w:t>
      </w:r>
      <w:proofErr w:type="spellStart"/>
      <w:r w:rsidRPr="00A93E17">
        <w:rPr>
          <w:lang w:val="de-DE"/>
        </w:rPr>
        <w:t>sungen</w:t>
      </w:r>
      <w:proofErr w:type="spellEnd"/>
      <w:r w:rsidRPr="00A93E17">
        <w:rPr>
          <w:lang w:val="de-DE"/>
        </w:rPr>
        <w:t>,</w:t>
      </w:r>
      <w:r w:rsidRPr="00A93E17">
        <w:rPr>
          <w:lang w:val="de-DE"/>
        </w:rPr>
        <w:br/>
        <w:t>von Jesse kam die Art</w:t>
      </w:r>
      <w:r w:rsidRPr="00A93E17">
        <w:rPr>
          <w:lang w:val="de-DE"/>
        </w:rPr>
        <w:br/>
        <w:t>und hat ein Blümlein 'bracht</w:t>
      </w:r>
      <w:r w:rsidRPr="00A93E17">
        <w:rPr>
          <w:lang w:val="de-DE"/>
        </w:rPr>
        <w:br/>
        <w:t>mitten im kalten Winter,</w:t>
      </w:r>
      <w:r w:rsidRPr="00A93E17">
        <w:rPr>
          <w:lang w:val="de-DE"/>
        </w:rPr>
        <w:br/>
        <w:t>wohl zu der halben Nacht.</w:t>
      </w:r>
    </w:p>
    <w:p w:rsidR="00A93E17" w:rsidRPr="00A93E17" w:rsidRDefault="00A93E17" w:rsidP="00A93E17">
      <w:pPr>
        <w:pStyle w:val="NormalWeb"/>
        <w:rPr>
          <w:lang w:val="de-DE"/>
        </w:rPr>
      </w:pPr>
      <w:r w:rsidRPr="00A93E17">
        <w:rPr>
          <w:lang w:val="de-DE"/>
        </w:rPr>
        <w:t>Das Röslein, das ich meine,</w:t>
      </w:r>
      <w:r w:rsidRPr="00A93E17">
        <w:rPr>
          <w:lang w:val="de-DE"/>
        </w:rPr>
        <w:br/>
        <w:t>davon Jesaja sagt,</w:t>
      </w:r>
      <w:r w:rsidRPr="00A93E17">
        <w:rPr>
          <w:lang w:val="de-DE"/>
        </w:rPr>
        <w:br/>
        <w:t>hat uns gebracht alleine</w:t>
      </w:r>
      <w:r w:rsidRPr="00A93E17">
        <w:rPr>
          <w:lang w:val="de-DE"/>
        </w:rPr>
        <w:br/>
        <w:t>Marie, die reine Magd;</w:t>
      </w:r>
      <w:r w:rsidRPr="00A93E17">
        <w:rPr>
          <w:lang w:val="de-DE"/>
        </w:rPr>
        <w:br/>
        <w:t xml:space="preserve">aus Gottes </w:t>
      </w:r>
      <w:proofErr w:type="spellStart"/>
      <w:r w:rsidRPr="00A93E17">
        <w:rPr>
          <w:lang w:val="de-DE"/>
        </w:rPr>
        <w:t>ew’gem</w:t>
      </w:r>
      <w:proofErr w:type="spellEnd"/>
      <w:r w:rsidRPr="00A93E17">
        <w:rPr>
          <w:lang w:val="de-DE"/>
        </w:rPr>
        <w:t xml:space="preserve"> Rat</w:t>
      </w:r>
      <w:r w:rsidRPr="00A93E17">
        <w:rPr>
          <w:lang w:val="de-DE"/>
        </w:rPr>
        <w:br/>
        <w:t>hat sie ein Kind geboren</w:t>
      </w:r>
      <w:r w:rsidRPr="00A93E17">
        <w:rPr>
          <w:lang w:val="de-DE"/>
        </w:rPr>
        <w:br/>
        <w:t>wohl zu der halben Nacht.</w:t>
      </w:r>
    </w:p>
    <w:p w:rsidR="00A93E17" w:rsidRPr="00A93E17" w:rsidRDefault="00A93E17" w:rsidP="00A93E17">
      <w:pPr>
        <w:pStyle w:val="NormalWeb"/>
        <w:rPr>
          <w:lang w:val="de-DE"/>
        </w:rPr>
      </w:pPr>
      <w:r w:rsidRPr="00A93E17">
        <w:rPr>
          <w:lang w:val="de-DE"/>
        </w:rPr>
        <w:t xml:space="preserve">Das </w:t>
      </w:r>
      <w:proofErr w:type="spellStart"/>
      <w:r w:rsidRPr="00A93E17">
        <w:rPr>
          <w:lang w:val="de-DE"/>
        </w:rPr>
        <w:t>Blümelein</w:t>
      </w:r>
      <w:proofErr w:type="spellEnd"/>
      <w:r w:rsidRPr="00A93E17">
        <w:rPr>
          <w:lang w:val="de-DE"/>
        </w:rPr>
        <w:t xml:space="preserve"> so kleine,</w:t>
      </w:r>
      <w:r w:rsidRPr="00A93E17">
        <w:rPr>
          <w:lang w:val="de-DE"/>
        </w:rPr>
        <w:br/>
        <w:t>das duftet uns so süß;</w:t>
      </w:r>
      <w:r w:rsidRPr="00A93E17">
        <w:rPr>
          <w:lang w:val="de-DE"/>
        </w:rPr>
        <w:br/>
        <w:t>mit seinem hellen Scheine</w:t>
      </w:r>
      <w:r w:rsidRPr="00A93E17">
        <w:rPr>
          <w:lang w:val="de-DE"/>
        </w:rPr>
        <w:br/>
      </w:r>
      <w:proofErr w:type="spellStart"/>
      <w:r w:rsidRPr="00A93E17">
        <w:rPr>
          <w:lang w:val="de-DE"/>
        </w:rPr>
        <w:t>vertreibt's</w:t>
      </w:r>
      <w:proofErr w:type="spellEnd"/>
      <w:r w:rsidRPr="00A93E17">
        <w:rPr>
          <w:lang w:val="de-DE"/>
        </w:rPr>
        <w:t xml:space="preserve"> die Finsternis.</w:t>
      </w:r>
      <w:r w:rsidRPr="00A93E17">
        <w:rPr>
          <w:lang w:val="de-DE"/>
        </w:rPr>
        <w:br/>
        <w:t>Wahr' Mensch und wahrer Gott,</w:t>
      </w:r>
      <w:r w:rsidRPr="00A93E17">
        <w:rPr>
          <w:lang w:val="de-DE"/>
        </w:rPr>
        <w:br/>
        <w:t>hilft uns aus allem Leide,</w:t>
      </w:r>
      <w:r w:rsidRPr="00A93E17">
        <w:rPr>
          <w:lang w:val="de-DE"/>
        </w:rPr>
        <w:br/>
        <w:t xml:space="preserve">rettet von </w:t>
      </w:r>
      <w:proofErr w:type="spellStart"/>
      <w:r w:rsidRPr="00A93E17">
        <w:rPr>
          <w:lang w:val="de-DE"/>
        </w:rPr>
        <w:t>Sünd</w:t>
      </w:r>
      <w:proofErr w:type="spellEnd"/>
      <w:r w:rsidRPr="00A93E17">
        <w:rPr>
          <w:lang w:val="de-DE"/>
        </w:rPr>
        <w:t xml:space="preserve"> und Tod.</w:t>
      </w:r>
    </w:p>
    <w:p w:rsidR="00A93E17" w:rsidRDefault="00A93E17" w:rsidP="00A93E17">
      <w:pPr>
        <w:pStyle w:val="NormalWeb"/>
        <w:rPr>
          <w:lang w:val="de-DE"/>
        </w:rPr>
      </w:pPr>
      <w:r w:rsidRPr="00A93E17">
        <w:rPr>
          <w:lang w:val="de-DE"/>
        </w:rPr>
        <w:t>Wir bitten dich von Herzen,</w:t>
      </w:r>
      <w:r w:rsidRPr="00A93E17">
        <w:rPr>
          <w:lang w:val="de-DE"/>
        </w:rPr>
        <w:br/>
        <w:t>du edle Königin,</w:t>
      </w:r>
    </w:p>
    <w:p w:rsidR="00A93E17" w:rsidRPr="00A93E17" w:rsidRDefault="00A93E17" w:rsidP="00A93E17">
      <w:pPr>
        <w:pStyle w:val="NormalWeb"/>
        <w:rPr>
          <w:lang w:val="de-DE"/>
        </w:rPr>
      </w:pPr>
      <w:r w:rsidRPr="00A93E17">
        <w:rPr>
          <w:lang w:val="de-DE"/>
        </w:rPr>
        <w:t>durch deines Sohnes Schmerzen,</w:t>
      </w:r>
      <w:r w:rsidRPr="00A93E17">
        <w:rPr>
          <w:lang w:val="de-DE"/>
        </w:rPr>
        <w:br/>
        <w:t>wann wir fahren dahin</w:t>
      </w:r>
      <w:r w:rsidRPr="00A93E17">
        <w:rPr>
          <w:lang w:val="de-DE"/>
        </w:rPr>
        <w:br/>
        <w:t>aus diesem Jammertal:</w:t>
      </w:r>
      <w:r w:rsidRPr="00A93E17">
        <w:rPr>
          <w:lang w:val="de-DE"/>
        </w:rPr>
        <w:br/>
        <w:t>Du wolltest uns begleiten</w:t>
      </w:r>
      <w:r w:rsidRPr="00A93E17">
        <w:rPr>
          <w:lang w:val="de-DE"/>
        </w:rPr>
        <w:br/>
        <w:t>bis an der Engel Saal!</w:t>
      </w:r>
    </w:p>
    <w:p w:rsidR="00A93E17" w:rsidRDefault="00A93E17" w:rsidP="00A93E17">
      <w:pPr>
        <w:pStyle w:val="NormalWeb"/>
        <w:rPr>
          <w:lang w:val="de-DE"/>
        </w:rPr>
      </w:pPr>
      <w:r w:rsidRPr="00A93E17">
        <w:rPr>
          <w:lang w:val="de-DE"/>
        </w:rPr>
        <w:t>So singen wir all’ Amen,</w:t>
      </w:r>
      <w:r w:rsidRPr="00A93E17">
        <w:rPr>
          <w:lang w:val="de-DE"/>
        </w:rPr>
        <w:br/>
        <w:t>das heißt: Nun wird’ es wahr,</w:t>
      </w:r>
      <w:r w:rsidRPr="00A93E17">
        <w:rPr>
          <w:lang w:val="de-DE"/>
        </w:rPr>
        <w:br/>
        <w:t xml:space="preserve">das wir </w:t>
      </w:r>
      <w:proofErr w:type="spellStart"/>
      <w:r w:rsidRPr="00A93E17">
        <w:rPr>
          <w:lang w:val="de-DE"/>
        </w:rPr>
        <w:t>begehr’n</w:t>
      </w:r>
      <w:proofErr w:type="spellEnd"/>
      <w:r w:rsidRPr="00A93E17">
        <w:rPr>
          <w:lang w:val="de-DE"/>
        </w:rPr>
        <w:t xml:space="preserve"> allzusammen:</w:t>
      </w:r>
      <w:r w:rsidRPr="00A93E17">
        <w:rPr>
          <w:lang w:val="de-DE"/>
        </w:rPr>
        <w:br/>
        <w:t>O Jesu, hilf uns dar</w:t>
      </w:r>
      <w:r w:rsidRPr="00A93E17">
        <w:rPr>
          <w:lang w:val="de-DE"/>
        </w:rPr>
        <w:br/>
        <w:t>in deines Vaters Reich!</w:t>
      </w:r>
      <w:r w:rsidRPr="00A93E17">
        <w:rPr>
          <w:lang w:val="de-DE"/>
        </w:rPr>
        <w:br/>
        <w:t xml:space="preserve">Darin </w:t>
      </w:r>
      <w:proofErr w:type="spellStart"/>
      <w:r w:rsidRPr="00A93E17">
        <w:rPr>
          <w:lang w:val="de-DE"/>
        </w:rPr>
        <w:t>woll’n</w:t>
      </w:r>
      <w:proofErr w:type="spellEnd"/>
      <w:r w:rsidRPr="00A93E17">
        <w:rPr>
          <w:lang w:val="de-DE"/>
        </w:rPr>
        <w:t xml:space="preserve"> wir dich loben:</w:t>
      </w:r>
      <w:r w:rsidRPr="00A93E17">
        <w:rPr>
          <w:lang w:val="de-DE"/>
        </w:rPr>
        <w:br/>
        <w:t>O Gott, uns das verleih!</w:t>
      </w:r>
    </w:p>
    <w:p w:rsidR="00FB0A4E" w:rsidRPr="00FB0A4E" w:rsidRDefault="00FB0A4E" w:rsidP="00A93E17">
      <w:pPr>
        <w:pStyle w:val="NormalWeb"/>
      </w:pPr>
      <w:r w:rsidRPr="00FB0A4E">
        <w:rPr>
          <w:b/>
        </w:rPr>
        <w:t xml:space="preserve">Es </w:t>
      </w:r>
      <w:proofErr w:type="spellStart"/>
      <w:r w:rsidRPr="00FB0A4E">
        <w:rPr>
          <w:b/>
        </w:rPr>
        <w:t>kommt</w:t>
      </w:r>
      <w:proofErr w:type="spellEnd"/>
      <w:r w:rsidRPr="00FB0A4E">
        <w:rPr>
          <w:b/>
        </w:rPr>
        <w:t xml:space="preserve"> </w:t>
      </w:r>
      <w:proofErr w:type="spellStart"/>
      <w:r w:rsidRPr="00FB0A4E">
        <w:rPr>
          <w:b/>
        </w:rPr>
        <w:t>ein</w:t>
      </w:r>
      <w:proofErr w:type="spellEnd"/>
      <w:r w:rsidRPr="00FB0A4E">
        <w:rPr>
          <w:b/>
        </w:rPr>
        <w:t xml:space="preserve"> </w:t>
      </w:r>
      <w:proofErr w:type="spellStart"/>
      <w:r w:rsidRPr="00FB0A4E">
        <w:rPr>
          <w:b/>
        </w:rPr>
        <w:t>Schiff</w:t>
      </w:r>
      <w:proofErr w:type="spellEnd"/>
      <w:r w:rsidRPr="00FB0A4E">
        <w:rPr>
          <w:b/>
        </w:rPr>
        <w:t xml:space="preserve"> </w:t>
      </w:r>
      <w:proofErr w:type="spellStart"/>
      <w:r w:rsidRPr="00FB0A4E">
        <w:rPr>
          <w:b/>
        </w:rPr>
        <w:t>geladen</w:t>
      </w:r>
      <w:proofErr w:type="spellEnd"/>
      <w:r w:rsidRPr="00FB0A4E">
        <w:rPr>
          <w:b/>
        </w:rPr>
        <w:t xml:space="preserve"> = attribué au mystique rhénan Johannes Tauler (1450 Strasbourg). Allégorie: Navire = Marie enceinte, voile = amour, m</w:t>
      </w:r>
      <w:r>
        <w:rPr>
          <w:b/>
        </w:rPr>
        <w:t xml:space="preserve">at = Esprit. </w:t>
      </w:r>
      <w:r w:rsidRPr="00FB0A4E">
        <w:rPr>
          <w:b/>
        </w:rPr>
        <w:br/>
      </w:r>
    </w:p>
    <w:p w:rsidR="00FB0A4E" w:rsidRPr="00FB0A4E" w:rsidRDefault="00FB0A4E" w:rsidP="00A93E17">
      <w:pPr>
        <w:pStyle w:val="NormalWeb"/>
        <w:rPr>
          <w:lang w:val="de-DE"/>
        </w:rPr>
      </w:pPr>
      <w:r w:rsidRPr="00FB0A4E">
        <w:rPr>
          <w:lang w:val="de-DE"/>
        </w:rPr>
        <w:t xml:space="preserve">1. </w:t>
      </w:r>
      <w:r w:rsidRPr="00FB0A4E">
        <w:rPr>
          <w:b/>
          <w:lang w:val="de-DE"/>
        </w:rPr>
        <w:t>Es kommt ein Schiff, geladen</w:t>
      </w:r>
      <w:r w:rsidRPr="00FB0A4E">
        <w:rPr>
          <w:b/>
          <w:lang w:val="de-DE"/>
        </w:rPr>
        <w:br/>
      </w:r>
      <w:r w:rsidRPr="00FB0A4E">
        <w:rPr>
          <w:lang w:val="de-DE"/>
        </w:rPr>
        <w:t>bis an sein’ höchsten Bord,</w:t>
      </w:r>
      <w:r w:rsidRPr="00FB0A4E">
        <w:rPr>
          <w:lang w:val="de-DE"/>
        </w:rPr>
        <w:br/>
      </w:r>
      <w:r w:rsidRPr="00FB0A4E">
        <w:rPr>
          <w:lang w:val="de-DE"/>
        </w:rPr>
        <w:lastRenderedPageBreak/>
        <w:t>trägt Gottes Sohn voll Gnaden,</w:t>
      </w:r>
      <w:r w:rsidRPr="00FB0A4E">
        <w:rPr>
          <w:lang w:val="de-DE"/>
        </w:rPr>
        <w:br/>
        <w:t xml:space="preserve">des Vaters </w:t>
      </w:r>
      <w:proofErr w:type="spellStart"/>
      <w:r w:rsidRPr="00FB0A4E">
        <w:rPr>
          <w:lang w:val="de-DE"/>
        </w:rPr>
        <w:t>ewigs</w:t>
      </w:r>
      <w:proofErr w:type="spellEnd"/>
      <w:r w:rsidRPr="00FB0A4E">
        <w:rPr>
          <w:lang w:val="de-DE"/>
        </w:rPr>
        <w:t xml:space="preserve"> Wort.</w:t>
      </w:r>
      <w:r w:rsidRPr="00FB0A4E">
        <w:rPr>
          <w:lang w:val="de-DE"/>
        </w:rPr>
        <w:br/>
      </w:r>
      <w:r w:rsidRPr="00FB0A4E">
        <w:rPr>
          <w:lang w:val="de-DE"/>
        </w:rPr>
        <w:br/>
        <w:t>2. Das Schiff geht still im Triebe,</w:t>
      </w:r>
      <w:r w:rsidRPr="00FB0A4E">
        <w:rPr>
          <w:lang w:val="de-DE"/>
        </w:rPr>
        <w:br/>
        <w:t>es trägt ein teure Last;</w:t>
      </w:r>
      <w:r w:rsidRPr="00FB0A4E">
        <w:rPr>
          <w:lang w:val="de-DE"/>
        </w:rPr>
        <w:br/>
        <w:t>das Segel ist die Liebe,</w:t>
      </w:r>
      <w:r w:rsidRPr="00FB0A4E">
        <w:rPr>
          <w:lang w:val="de-DE"/>
        </w:rPr>
        <w:br/>
        <w:t>der Heilig Geist der Mast.</w:t>
      </w:r>
      <w:r w:rsidRPr="00FB0A4E">
        <w:rPr>
          <w:lang w:val="de-DE"/>
        </w:rPr>
        <w:br/>
      </w:r>
      <w:r w:rsidRPr="00FB0A4E">
        <w:rPr>
          <w:lang w:val="de-DE"/>
        </w:rPr>
        <w:br/>
        <w:t xml:space="preserve">3. Der Anker </w:t>
      </w:r>
      <w:proofErr w:type="spellStart"/>
      <w:r w:rsidRPr="00FB0A4E">
        <w:rPr>
          <w:lang w:val="de-DE"/>
        </w:rPr>
        <w:t>haft</w:t>
      </w:r>
      <w:proofErr w:type="spellEnd"/>
      <w:r w:rsidRPr="00FB0A4E">
        <w:rPr>
          <w:lang w:val="de-DE"/>
        </w:rPr>
        <w:t>’ auf Erden,</w:t>
      </w:r>
      <w:r w:rsidRPr="00FB0A4E">
        <w:rPr>
          <w:lang w:val="de-DE"/>
        </w:rPr>
        <w:br/>
        <w:t>da ist das Schiff am Land.</w:t>
      </w:r>
      <w:r w:rsidRPr="00FB0A4E">
        <w:rPr>
          <w:lang w:val="de-DE"/>
        </w:rPr>
        <w:br/>
        <w:t>Das Wort will Fleisch uns werden,</w:t>
      </w:r>
      <w:r w:rsidRPr="00FB0A4E">
        <w:rPr>
          <w:lang w:val="de-DE"/>
        </w:rPr>
        <w:br/>
        <w:t>der Sohn ist uns gesandt.</w:t>
      </w:r>
      <w:r w:rsidRPr="00FB0A4E">
        <w:rPr>
          <w:lang w:val="de-DE"/>
        </w:rPr>
        <w:br/>
      </w:r>
      <w:r w:rsidRPr="00FB0A4E">
        <w:rPr>
          <w:lang w:val="de-DE"/>
        </w:rPr>
        <w:br/>
        <w:t>4. Zu Bethlehem geboren</w:t>
      </w:r>
      <w:r w:rsidRPr="00FB0A4E">
        <w:rPr>
          <w:lang w:val="de-DE"/>
        </w:rPr>
        <w:br/>
        <w:t>im Stall ein Kindelein,</w:t>
      </w:r>
      <w:r w:rsidRPr="00FB0A4E">
        <w:rPr>
          <w:lang w:val="de-DE"/>
        </w:rPr>
        <w:br/>
        <w:t>gibt sich für uns verloren;</w:t>
      </w:r>
      <w:r w:rsidRPr="00FB0A4E">
        <w:rPr>
          <w:lang w:val="de-DE"/>
        </w:rPr>
        <w:br/>
        <w:t xml:space="preserve">gelobet </w:t>
      </w:r>
      <w:proofErr w:type="spellStart"/>
      <w:r w:rsidRPr="00FB0A4E">
        <w:rPr>
          <w:lang w:val="de-DE"/>
        </w:rPr>
        <w:t>muß</w:t>
      </w:r>
      <w:proofErr w:type="spellEnd"/>
      <w:r w:rsidRPr="00FB0A4E">
        <w:rPr>
          <w:lang w:val="de-DE"/>
        </w:rPr>
        <w:t xml:space="preserve"> es sein.</w:t>
      </w:r>
      <w:r w:rsidRPr="00FB0A4E">
        <w:rPr>
          <w:lang w:val="de-DE"/>
        </w:rPr>
        <w:br/>
      </w:r>
      <w:r w:rsidRPr="00FB0A4E">
        <w:rPr>
          <w:lang w:val="de-DE"/>
        </w:rPr>
        <w:br/>
        <w:t>5. Und wer dies Kind mit Freuden</w:t>
      </w:r>
      <w:r w:rsidRPr="00FB0A4E">
        <w:rPr>
          <w:lang w:val="de-DE"/>
        </w:rPr>
        <w:br/>
        <w:t>umfangen, küssen will,</w:t>
      </w:r>
      <w:r w:rsidRPr="00FB0A4E">
        <w:rPr>
          <w:lang w:val="de-DE"/>
        </w:rPr>
        <w:br/>
      </w:r>
      <w:proofErr w:type="spellStart"/>
      <w:r w:rsidRPr="00FB0A4E">
        <w:rPr>
          <w:lang w:val="de-DE"/>
        </w:rPr>
        <w:t>muß</w:t>
      </w:r>
      <w:proofErr w:type="spellEnd"/>
      <w:r w:rsidRPr="00FB0A4E">
        <w:rPr>
          <w:lang w:val="de-DE"/>
        </w:rPr>
        <w:t xml:space="preserve"> vorher mit ihm leiden</w:t>
      </w:r>
      <w:r w:rsidRPr="00FB0A4E">
        <w:rPr>
          <w:lang w:val="de-DE"/>
        </w:rPr>
        <w:br/>
        <w:t>groß Pein und Marter viel,</w:t>
      </w:r>
      <w:r w:rsidRPr="00FB0A4E">
        <w:rPr>
          <w:lang w:val="de-DE"/>
        </w:rPr>
        <w:br/>
      </w:r>
      <w:r w:rsidRPr="00FB0A4E">
        <w:rPr>
          <w:lang w:val="de-DE"/>
        </w:rPr>
        <w:br/>
        <w:t>6. danach mit ihm auch sterben</w:t>
      </w:r>
      <w:r w:rsidRPr="00FB0A4E">
        <w:rPr>
          <w:lang w:val="de-DE"/>
        </w:rPr>
        <w:br/>
        <w:t xml:space="preserve">und geistlich </w:t>
      </w:r>
      <w:proofErr w:type="spellStart"/>
      <w:r w:rsidRPr="00FB0A4E">
        <w:rPr>
          <w:lang w:val="de-DE"/>
        </w:rPr>
        <w:t>auferstehn</w:t>
      </w:r>
      <w:proofErr w:type="spellEnd"/>
      <w:r w:rsidRPr="00FB0A4E">
        <w:rPr>
          <w:lang w:val="de-DE"/>
        </w:rPr>
        <w:t>,</w:t>
      </w:r>
      <w:r w:rsidRPr="00FB0A4E">
        <w:rPr>
          <w:lang w:val="de-DE"/>
        </w:rPr>
        <w:br/>
        <w:t>das ewig Leben erben,</w:t>
      </w:r>
      <w:r w:rsidRPr="00FB0A4E">
        <w:rPr>
          <w:lang w:val="de-DE"/>
        </w:rPr>
        <w:br/>
        <w:t xml:space="preserve">wie an ihm ist </w:t>
      </w:r>
      <w:proofErr w:type="spellStart"/>
      <w:r w:rsidRPr="00FB0A4E">
        <w:rPr>
          <w:lang w:val="de-DE"/>
        </w:rPr>
        <w:t>geschehn</w:t>
      </w:r>
      <w:proofErr w:type="spellEnd"/>
    </w:p>
    <w:p w:rsidR="00A93E17" w:rsidRPr="00A93E17" w:rsidRDefault="00A93E17" w:rsidP="00A93E17">
      <w:pPr>
        <w:pStyle w:val="NormalWeb"/>
        <w:rPr>
          <w:lang w:val="de-DE"/>
        </w:rPr>
      </w:pPr>
    </w:p>
    <w:p w:rsidR="00A93E17" w:rsidRPr="00A93E17" w:rsidRDefault="00A93E17" w:rsidP="00C40AD0">
      <w:pPr>
        <w:pStyle w:val="Paragraphedeliste"/>
        <w:rPr>
          <w:rFonts w:ascii="Times New Roman" w:hAnsi="Times New Roman" w:cs="Times New Roman"/>
          <w:b/>
          <w:lang w:val="de-DE"/>
        </w:rPr>
      </w:pPr>
    </w:p>
    <w:sectPr w:rsidR="00A93E17" w:rsidRPr="00A93E17" w:rsidSect="007A1E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34" w:rsidRDefault="00825D34" w:rsidP="00921E85">
      <w:pPr>
        <w:spacing w:after="0" w:line="240" w:lineRule="auto"/>
      </w:pPr>
      <w:r>
        <w:separator/>
      </w:r>
    </w:p>
  </w:endnote>
  <w:endnote w:type="continuationSeparator" w:id="0">
    <w:p w:rsidR="00825D34" w:rsidRDefault="00825D34" w:rsidP="00921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34" w:rsidRDefault="00825D34" w:rsidP="00921E85">
      <w:pPr>
        <w:spacing w:after="0" w:line="240" w:lineRule="auto"/>
      </w:pPr>
      <w:r>
        <w:separator/>
      </w:r>
    </w:p>
  </w:footnote>
  <w:footnote w:type="continuationSeparator" w:id="0">
    <w:p w:rsidR="00825D34" w:rsidRDefault="00825D34" w:rsidP="00921E85">
      <w:pPr>
        <w:spacing w:after="0" w:line="240" w:lineRule="auto"/>
      </w:pPr>
      <w:r>
        <w:continuationSeparator/>
      </w:r>
    </w:p>
  </w:footnote>
  <w:footnote w:id="1">
    <w:p w:rsidR="00921E85" w:rsidRPr="00921E85" w:rsidRDefault="00921E85">
      <w:pPr>
        <w:pStyle w:val="Notedebasdepage"/>
        <w:rPr>
          <w:lang w:val="de-DE"/>
        </w:rPr>
      </w:pPr>
      <w:r>
        <w:rPr>
          <w:rStyle w:val="Appelnotedebasdep"/>
        </w:rPr>
        <w:footnoteRef/>
      </w:r>
      <w:r w:rsidRPr="00921E85">
        <w:rPr>
          <w:lang w:val="de-DE"/>
        </w:rPr>
        <w:t xml:space="preserve"> Karl Barth, </w:t>
      </w:r>
      <w:r w:rsidRPr="008F4B93">
        <w:rPr>
          <w:i/>
          <w:lang w:val="de-DE"/>
        </w:rPr>
        <w:t>Kirchliche Dogmatik</w:t>
      </w:r>
      <w:r w:rsidRPr="00921E85">
        <w:rPr>
          <w:lang w:val="de-DE"/>
        </w:rPr>
        <w:t xml:space="preserve"> 1,2, Zürich, 1939, p.187-221.(</w:t>
      </w:r>
      <w:proofErr w:type="spellStart"/>
      <w:r>
        <w:rPr>
          <w:lang w:val="de-DE"/>
        </w:rPr>
        <w:t>Voir</w:t>
      </w:r>
      <w:proofErr w:type="spellEnd"/>
      <w:r>
        <w:rPr>
          <w:lang w:val="de-DE"/>
        </w:rPr>
        <w:t xml:space="preserve"> </w:t>
      </w:r>
      <w:proofErr w:type="spellStart"/>
      <w:r>
        <w:rPr>
          <w:lang w:val="de-DE"/>
        </w:rPr>
        <w:t>version</w:t>
      </w:r>
      <w:proofErr w:type="spellEnd"/>
      <w:r>
        <w:rPr>
          <w:lang w:val="de-DE"/>
        </w:rPr>
        <w:t xml:space="preserve"> </w:t>
      </w:r>
      <w:proofErr w:type="spellStart"/>
      <w:r>
        <w:rPr>
          <w:lang w:val="de-DE"/>
        </w:rPr>
        <w:t>française</w:t>
      </w:r>
      <w:proofErr w:type="spellEnd"/>
      <w:r w:rsidR="008F4B93">
        <w:rPr>
          <w:lang w:val="de-DE"/>
        </w:rPr>
        <w:t xml:space="preserve"> </w:t>
      </w:r>
      <w:proofErr w:type="spellStart"/>
      <w:r w:rsidR="008F4B93" w:rsidRPr="008F4B93">
        <w:rPr>
          <w:i/>
          <w:lang w:val="de-DE"/>
        </w:rPr>
        <w:t>Dogmatique</w:t>
      </w:r>
      <w:proofErr w:type="spellEnd"/>
      <w:r w:rsidR="008F4B93">
        <w:rPr>
          <w:lang w:val="de-DE"/>
        </w:rPr>
        <w:t xml:space="preserve"> t.3, Labor et </w:t>
      </w:r>
      <w:proofErr w:type="spellStart"/>
      <w:r w:rsidR="008F4B93">
        <w:rPr>
          <w:lang w:val="de-DE"/>
        </w:rPr>
        <w:t>Fides</w:t>
      </w:r>
      <w:proofErr w:type="spellEnd"/>
      <w:r>
        <w:rPr>
          <w:lang w:val="de-D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299A"/>
    <w:multiLevelType w:val="hybridMultilevel"/>
    <w:tmpl w:val="FCDABE46"/>
    <w:lvl w:ilvl="0" w:tplc="3F1C77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B665D8"/>
    <w:multiLevelType w:val="hybridMultilevel"/>
    <w:tmpl w:val="BDC6E5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691597"/>
    <w:multiLevelType w:val="hybridMultilevel"/>
    <w:tmpl w:val="4F84D440"/>
    <w:lvl w:ilvl="0" w:tplc="A7AE687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40AD0"/>
    <w:rsid w:val="000E19CA"/>
    <w:rsid w:val="00116B57"/>
    <w:rsid w:val="00246D47"/>
    <w:rsid w:val="00246DC6"/>
    <w:rsid w:val="00294335"/>
    <w:rsid w:val="002D516E"/>
    <w:rsid w:val="002E3A12"/>
    <w:rsid w:val="003E0B5C"/>
    <w:rsid w:val="004D3042"/>
    <w:rsid w:val="005B64D2"/>
    <w:rsid w:val="00640B53"/>
    <w:rsid w:val="00755E88"/>
    <w:rsid w:val="00763FE9"/>
    <w:rsid w:val="00774E56"/>
    <w:rsid w:val="007A1E23"/>
    <w:rsid w:val="00825D34"/>
    <w:rsid w:val="00842AD7"/>
    <w:rsid w:val="008A66F7"/>
    <w:rsid w:val="008F0D4B"/>
    <w:rsid w:val="008F4B93"/>
    <w:rsid w:val="00921E85"/>
    <w:rsid w:val="00954ABE"/>
    <w:rsid w:val="00A93E17"/>
    <w:rsid w:val="00B37178"/>
    <w:rsid w:val="00B718C3"/>
    <w:rsid w:val="00B83784"/>
    <w:rsid w:val="00BC6EA9"/>
    <w:rsid w:val="00C40AD0"/>
    <w:rsid w:val="00D048B2"/>
    <w:rsid w:val="00D366E2"/>
    <w:rsid w:val="00D56A7A"/>
    <w:rsid w:val="00DA014B"/>
    <w:rsid w:val="00DD5D3B"/>
    <w:rsid w:val="00E0154B"/>
    <w:rsid w:val="00E02383"/>
    <w:rsid w:val="00E954AC"/>
    <w:rsid w:val="00F7031D"/>
    <w:rsid w:val="00F87B15"/>
    <w:rsid w:val="00FB0A4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0AD0"/>
    <w:pPr>
      <w:ind w:left="720"/>
      <w:contextualSpacing/>
    </w:pPr>
  </w:style>
  <w:style w:type="paragraph" w:customStyle="1" w:styleId="ar11pt">
    <w:name w:val="ar11pt"/>
    <w:basedOn w:val="Normal"/>
    <w:rsid w:val="00116B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12pt">
    <w:name w:val="ar12pt"/>
    <w:basedOn w:val="Normal"/>
    <w:rsid w:val="00116B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6B57"/>
    <w:rPr>
      <w:b/>
      <w:bCs/>
    </w:rPr>
  </w:style>
  <w:style w:type="paragraph" w:styleId="NormalWeb">
    <w:name w:val="Normal (Web)"/>
    <w:basedOn w:val="Normal"/>
    <w:uiPriority w:val="99"/>
    <w:semiHidden/>
    <w:unhideWhenUsed/>
    <w:rsid w:val="00A93E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21E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1E85"/>
    <w:rPr>
      <w:sz w:val="20"/>
      <w:szCs w:val="20"/>
    </w:rPr>
  </w:style>
  <w:style w:type="character" w:styleId="Appelnotedebasdep">
    <w:name w:val="footnote reference"/>
    <w:basedOn w:val="Policepardfaut"/>
    <w:uiPriority w:val="99"/>
    <w:semiHidden/>
    <w:unhideWhenUsed/>
    <w:rsid w:val="00921E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0AD0"/>
    <w:pPr>
      <w:ind w:left="720"/>
      <w:contextualSpacing/>
    </w:pPr>
  </w:style>
  <w:style w:type="paragraph" w:customStyle="1" w:styleId="ar11pt">
    <w:name w:val="ar11pt"/>
    <w:basedOn w:val="Normal"/>
    <w:rsid w:val="00116B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12pt">
    <w:name w:val="ar12pt"/>
    <w:basedOn w:val="Normal"/>
    <w:rsid w:val="00116B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6B57"/>
    <w:rPr>
      <w:b/>
      <w:bCs/>
    </w:rPr>
  </w:style>
  <w:style w:type="paragraph" w:styleId="NormalWeb">
    <w:name w:val="Normal (Web)"/>
    <w:basedOn w:val="Normal"/>
    <w:uiPriority w:val="99"/>
    <w:semiHidden/>
    <w:unhideWhenUsed/>
    <w:rsid w:val="00A93E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21E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1E85"/>
    <w:rPr>
      <w:sz w:val="20"/>
      <w:szCs w:val="20"/>
    </w:rPr>
  </w:style>
  <w:style w:type="character" w:styleId="Appelnotedebasdep">
    <w:name w:val="footnote reference"/>
    <w:basedOn w:val="Policepardfaut"/>
    <w:uiPriority w:val="99"/>
    <w:semiHidden/>
    <w:unhideWhenUsed/>
    <w:rsid w:val="00921E85"/>
    <w:rPr>
      <w:vertAlign w:val="superscript"/>
    </w:rPr>
  </w:style>
</w:styles>
</file>

<file path=word/webSettings.xml><?xml version="1.0" encoding="utf-8"?>
<w:webSettings xmlns:r="http://schemas.openxmlformats.org/officeDocument/2006/relationships" xmlns:w="http://schemas.openxmlformats.org/wordprocessingml/2006/main">
  <w:divs>
    <w:div w:id="217135649">
      <w:bodyDiv w:val="1"/>
      <w:marLeft w:val="0"/>
      <w:marRight w:val="0"/>
      <w:marTop w:val="0"/>
      <w:marBottom w:val="0"/>
      <w:divBdr>
        <w:top w:val="none" w:sz="0" w:space="0" w:color="auto"/>
        <w:left w:val="none" w:sz="0" w:space="0" w:color="auto"/>
        <w:bottom w:val="none" w:sz="0" w:space="0" w:color="auto"/>
        <w:right w:val="none" w:sz="0" w:space="0" w:color="auto"/>
      </w:divBdr>
    </w:div>
    <w:div w:id="654454582">
      <w:bodyDiv w:val="1"/>
      <w:marLeft w:val="0"/>
      <w:marRight w:val="0"/>
      <w:marTop w:val="0"/>
      <w:marBottom w:val="0"/>
      <w:divBdr>
        <w:top w:val="none" w:sz="0" w:space="0" w:color="auto"/>
        <w:left w:val="none" w:sz="0" w:space="0" w:color="auto"/>
        <w:bottom w:val="none" w:sz="0" w:space="0" w:color="auto"/>
        <w:right w:val="none" w:sz="0" w:space="0" w:color="auto"/>
      </w:divBdr>
    </w:div>
    <w:div w:id="1100876201">
      <w:bodyDiv w:val="1"/>
      <w:marLeft w:val="0"/>
      <w:marRight w:val="0"/>
      <w:marTop w:val="0"/>
      <w:marBottom w:val="0"/>
      <w:divBdr>
        <w:top w:val="none" w:sz="0" w:space="0" w:color="auto"/>
        <w:left w:val="none" w:sz="0" w:space="0" w:color="auto"/>
        <w:bottom w:val="none" w:sz="0" w:space="0" w:color="auto"/>
        <w:right w:val="none" w:sz="0" w:space="0" w:color="auto"/>
      </w:divBdr>
    </w:div>
    <w:div w:id="1182355161">
      <w:bodyDiv w:val="1"/>
      <w:marLeft w:val="0"/>
      <w:marRight w:val="0"/>
      <w:marTop w:val="0"/>
      <w:marBottom w:val="0"/>
      <w:divBdr>
        <w:top w:val="none" w:sz="0" w:space="0" w:color="auto"/>
        <w:left w:val="none" w:sz="0" w:space="0" w:color="auto"/>
        <w:bottom w:val="none" w:sz="0" w:space="0" w:color="auto"/>
        <w:right w:val="none" w:sz="0" w:space="0" w:color="auto"/>
      </w:divBdr>
      <w:divsChild>
        <w:div w:id="1951010732">
          <w:marLeft w:val="0"/>
          <w:marRight w:val="0"/>
          <w:marTop w:val="0"/>
          <w:marBottom w:val="0"/>
          <w:divBdr>
            <w:top w:val="none" w:sz="0" w:space="0" w:color="auto"/>
            <w:left w:val="none" w:sz="0" w:space="0" w:color="auto"/>
            <w:bottom w:val="none" w:sz="0" w:space="0" w:color="auto"/>
            <w:right w:val="none" w:sz="0" w:space="0" w:color="auto"/>
          </w:divBdr>
        </w:div>
      </w:divsChild>
    </w:div>
    <w:div w:id="1306935741">
      <w:bodyDiv w:val="1"/>
      <w:marLeft w:val="0"/>
      <w:marRight w:val="0"/>
      <w:marTop w:val="0"/>
      <w:marBottom w:val="0"/>
      <w:divBdr>
        <w:top w:val="none" w:sz="0" w:space="0" w:color="auto"/>
        <w:left w:val="none" w:sz="0" w:space="0" w:color="auto"/>
        <w:bottom w:val="none" w:sz="0" w:space="0" w:color="auto"/>
        <w:right w:val="none" w:sz="0" w:space="0" w:color="auto"/>
      </w:divBdr>
    </w:div>
    <w:div w:id="20656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03EE-5F3F-4E71-9DE8-0AB015A8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2339</Words>
  <Characters>12870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parment</dc:creator>
  <cp:lastModifiedBy>AC</cp:lastModifiedBy>
  <cp:revision>2</cp:revision>
  <cp:lastPrinted>2015-11-07T09:52:00Z</cp:lastPrinted>
  <dcterms:created xsi:type="dcterms:W3CDTF">2015-11-07T09:58:00Z</dcterms:created>
  <dcterms:modified xsi:type="dcterms:W3CDTF">2015-11-07T09:58:00Z</dcterms:modified>
</cp:coreProperties>
</file>